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83530" w14:textId="77777777" w:rsidR="002F383E" w:rsidRPr="007973DF" w:rsidRDefault="002F383E" w:rsidP="002F383E">
      <w:pPr>
        <w:jc w:val="center"/>
        <w:rPr>
          <w:rFonts w:ascii="Arial" w:hAnsi="Arial" w:cs="Arial"/>
          <w:b/>
          <w:bCs/>
          <w:color w:val="000000"/>
          <w:sz w:val="20"/>
          <w:szCs w:val="20"/>
        </w:rPr>
      </w:pPr>
      <w:r w:rsidRPr="007973DF">
        <w:rPr>
          <w:rFonts w:ascii="Arial" w:hAnsi="Arial" w:cs="Arial"/>
          <w:b/>
          <w:bCs/>
          <w:noProof/>
          <w:color w:val="000000"/>
          <w:sz w:val="20"/>
          <w:szCs w:val="20"/>
        </w:rPr>
        <w:drawing>
          <wp:anchor distT="0" distB="0" distL="114300" distR="114300" simplePos="0" relativeHeight="251659264" behindDoc="0" locked="0" layoutInCell="1" allowOverlap="1" wp14:anchorId="7910F1FE" wp14:editId="48ED9AA8">
            <wp:simplePos x="0" y="0"/>
            <wp:positionH relativeFrom="margin">
              <wp:align>center</wp:align>
            </wp:positionH>
            <wp:positionV relativeFrom="paragraph">
              <wp:posOffset>0</wp:posOffset>
            </wp:positionV>
            <wp:extent cx="790575" cy="828675"/>
            <wp:effectExtent l="0" t="0" r="9525" b="9525"/>
            <wp:wrapThrough wrapText="bothSides">
              <wp:wrapPolygon edited="0">
                <wp:start x="0" y="0"/>
                <wp:lineTo x="0" y="21352"/>
                <wp:lineTo x="21340" y="21352"/>
                <wp:lineTo x="21340"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srcRect/>
                    <a:stretch>
                      <a:fillRect/>
                    </a:stretch>
                  </pic:blipFill>
                  <pic:spPr bwMode="auto">
                    <a:xfrm>
                      <a:off x="0" y="0"/>
                      <a:ext cx="790575" cy="828675"/>
                    </a:xfrm>
                    <a:prstGeom prst="rect">
                      <a:avLst/>
                    </a:prstGeom>
                    <a:noFill/>
                    <a:ln w="9525">
                      <a:noFill/>
                      <a:miter lim="800000"/>
                      <a:headEnd/>
                      <a:tailEnd/>
                    </a:ln>
                  </pic:spPr>
                </pic:pic>
              </a:graphicData>
            </a:graphic>
          </wp:anchor>
        </w:drawing>
      </w:r>
    </w:p>
    <w:p w14:paraId="7F53E058" w14:textId="77777777" w:rsidR="002F383E" w:rsidRDefault="002F383E" w:rsidP="002F383E">
      <w:pPr>
        <w:jc w:val="center"/>
        <w:rPr>
          <w:rFonts w:ascii="Arial" w:hAnsi="Arial" w:cs="Arial"/>
          <w:b/>
          <w:bCs/>
          <w:color w:val="000000"/>
          <w:sz w:val="20"/>
          <w:szCs w:val="20"/>
        </w:rPr>
      </w:pPr>
    </w:p>
    <w:p w14:paraId="4FD297E3" w14:textId="77777777" w:rsidR="002F383E" w:rsidRDefault="002F383E" w:rsidP="002F383E">
      <w:pPr>
        <w:jc w:val="center"/>
        <w:rPr>
          <w:rFonts w:ascii="Arial" w:hAnsi="Arial" w:cs="Arial"/>
          <w:b/>
          <w:bCs/>
          <w:color w:val="000000"/>
          <w:sz w:val="20"/>
          <w:szCs w:val="20"/>
        </w:rPr>
      </w:pPr>
    </w:p>
    <w:p w14:paraId="5D19CC7C" w14:textId="77777777" w:rsidR="002F383E" w:rsidRDefault="002F383E" w:rsidP="002F383E">
      <w:pPr>
        <w:jc w:val="center"/>
        <w:rPr>
          <w:rFonts w:ascii="Arial" w:hAnsi="Arial" w:cs="Arial"/>
          <w:b/>
          <w:bCs/>
          <w:color w:val="000000"/>
          <w:sz w:val="20"/>
          <w:szCs w:val="20"/>
        </w:rPr>
      </w:pPr>
    </w:p>
    <w:p w14:paraId="41C695E7" w14:textId="77777777" w:rsidR="002F383E" w:rsidRDefault="002F383E" w:rsidP="002F383E">
      <w:pPr>
        <w:jc w:val="center"/>
        <w:rPr>
          <w:rFonts w:ascii="Arial" w:hAnsi="Arial" w:cs="Arial"/>
          <w:b/>
          <w:bCs/>
          <w:color w:val="000000"/>
          <w:sz w:val="20"/>
          <w:szCs w:val="20"/>
        </w:rPr>
      </w:pPr>
    </w:p>
    <w:p w14:paraId="7A71851F" w14:textId="77777777" w:rsidR="002F383E" w:rsidRDefault="002F383E" w:rsidP="002F383E">
      <w:pPr>
        <w:jc w:val="center"/>
        <w:rPr>
          <w:rFonts w:ascii="Arial" w:hAnsi="Arial" w:cs="Arial"/>
          <w:b/>
          <w:bCs/>
          <w:color w:val="000000"/>
          <w:sz w:val="20"/>
          <w:szCs w:val="20"/>
        </w:rPr>
      </w:pPr>
    </w:p>
    <w:p w14:paraId="53DD38F2" w14:textId="77777777" w:rsidR="002F383E" w:rsidRPr="007973DF" w:rsidRDefault="002F383E" w:rsidP="002F383E">
      <w:pPr>
        <w:jc w:val="center"/>
        <w:rPr>
          <w:rFonts w:ascii="Arial" w:hAnsi="Arial" w:cs="Arial"/>
          <w:b/>
          <w:bCs/>
          <w:color w:val="000000"/>
          <w:sz w:val="20"/>
          <w:szCs w:val="20"/>
        </w:rPr>
      </w:pPr>
      <w:r w:rsidRPr="007973DF">
        <w:rPr>
          <w:rFonts w:ascii="Arial" w:hAnsi="Arial" w:cs="Arial"/>
          <w:b/>
          <w:bCs/>
          <w:color w:val="000000"/>
          <w:sz w:val="20"/>
          <w:szCs w:val="20"/>
        </w:rPr>
        <w:t>MINISTÉRIO DA DEFESA</w:t>
      </w:r>
    </w:p>
    <w:p w14:paraId="68DE72D4" w14:textId="77777777" w:rsidR="002F383E" w:rsidRPr="007973DF" w:rsidRDefault="002F383E" w:rsidP="002F383E">
      <w:pPr>
        <w:jc w:val="center"/>
        <w:rPr>
          <w:rFonts w:ascii="Arial" w:hAnsi="Arial" w:cs="Arial"/>
          <w:b/>
          <w:bCs/>
          <w:color w:val="000000"/>
          <w:sz w:val="20"/>
          <w:szCs w:val="20"/>
        </w:rPr>
      </w:pPr>
      <w:r w:rsidRPr="007973DF">
        <w:rPr>
          <w:rFonts w:ascii="Arial" w:hAnsi="Arial" w:cs="Arial"/>
          <w:b/>
          <w:bCs/>
          <w:color w:val="000000"/>
          <w:sz w:val="20"/>
          <w:szCs w:val="20"/>
        </w:rPr>
        <w:t>EXÉRCITO BRASILEIRO</w:t>
      </w:r>
    </w:p>
    <w:p w14:paraId="38E823D4" w14:textId="77777777" w:rsidR="002F383E" w:rsidRPr="007973DF" w:rsidRDefault="002F383E" w:rsidP="002F383E">
      <w:pPr>
        <w:jc w:val="center"/>
        <w:rPr>
          <w:rFonts w:ascii="Arial" w:hAnsi="Arial" w:cs="Arial"/>
          <w:b/>
          <w:bCs/>
          <w:color w:val="000000"/>
          <w:sz w:val="20"/>
          <w:szCs w:val="20"/>
        </w:rPr>
      </w:pPr>
      <w:r w:rsidRPr="007973DF">
        <w:rPr>
          <w:rFonts w:ascii="Arial" w:hAnsi="Arial" w:cs="Arial"/>
          <w:b/>
          <w:bCs/>
          <w:color w:val="000000"/>
          <w:sz w:val="20"/>
          <w:szCs w:val="20"/>
        </w:rPr>
        <w:t>CML - 1ª DE - 4ª BDA INF L MTH</w:t>
      </w:r>
    </w:p>
    <w:p w14:paraId="3CB35CAC" w14:textId="77777777" w:rsidR="002F383E" w:rsidRPr="007973DF" w:rsidRDefault="002F383E" w:rsidP="002F383E">
      <w:pPr>
        <w:spacing w:line="200" w:lineRule="atLeast"/>
        <w:ind w:right="50"/>
        <w:jc w:val="center"/>
        <w:rPr>
          <w:rFonts w:ascii="Arial" w:hAnsi="Arial" w:cs="Arial"/>
          <w:b/>
          <w:bCs/>
          <w:color w:val="000000"/>
          <w:sz w:val="20"/>
          <w:szCs w:val="20"/>
        </w:rPr>
      </w:pPr>
      <w:r w:rsidRPr="007973DF">
        <w:rPr>
          <w:rFonts w:ascii="Arial" w:hAnsi="Arial" w:cs="Arial"/>
          <w:b/>
          <w:bCs/>
          <w:color w:val="000000"/>
          <w:sz w:val="20"/>
          <w:szCs w:val="20"/>
        </w:rPr>
        <w:t>32º BATALHÃO DE INFANTARIA LEVE DE MONTANHA</w:t>
      </w:r>
    </w:p>
    <w:p w14:paraId="47F71876" w14:textId="77777777" w:rsidR="002F383E" w:rsidRPr="007973DF" w:rsidRDefault="002F383E" w:rsidP="002F383E">
      <w:pPr>
        <w:spacing w:line="200" w:lineRule="atLeast"/>
        <w:ind w:right="50"/>
        <w:jc w:val="center"/>
        <w:rPr>
          <w:rFonts w:ascii="Arial" w:hAnsi="Arial" w:cs="Arial"/>
          <w:b/>
          <w:bCs/>
          <w:color w:val="000000"/>
          <w:sz w:val="20"/>
          <w:szCs w:val="20"/>
        </w:rPr>
      </w:pPr>
      <w:r w:rsidRPr="007973DF">
        <w:rPr>
          <w:rFonts w:ascii="Arial" w:hAnsi="Arial" w:cs="Arial"/>
          <w:b/>
          <w:bCs/>
          <w:color w:val="000000"/>
          <w:sz w:val="20"/>
          <w:szCs w:val="20"/>
        </w:rPr>
        <w:t xml:space="preserve">(4ª Cia </w:t>
      </w:r>
      <w:proofErr w:type="spellStart"/>
      <w:r w:rsidRPr="007973DF">
        <w:rPr>
          <w:rFonts w:ascii="Arial" w:hAnsi="Arial" w:cs="Arial"/>
          <w:b/>
          <w:bCs/>
          <w:color w:val="000000"/>
          <w:sz w:val="20"/>
          <w:szCs w:val="20"/>
        </w:rPr>
        <w:t>Inf</w:t>
      </w:r>
      <w:proofErr w:type="spellEnd"/>
      <w:r w:rsidRPr="007973DF">
        <w:rPr>
          <w:rFonts w:ascii="Arial" w:hAnsi="Arial" w:cs="Arial"/>
          <w:b/>
          <w:bCs/>
          <w:color w:val="000000"/>
          <w:sz w:val="20"/>
          <w:szCs w:val="20"/>
        </w:rPr>
        <w:t xml:space="preserve"> AL /1870)</w:t>
      </w:r>
    </w:p>
    <w:p w14:paraId="6D7248DF" w14:textId="77777777" w:rsidR="002F383E" w:rsidRPr="007973DF" w:rsidRDefault="002F383E" w:rsidP="002F383E">
      <w:pPr>
        <w:jc w:val="center"/>
        <w:rPr>
          <w:rFonts w:ascii="Arial" w:hAnsi="Arial" w:cs="Arial"/>
          <w:b/>
          <w:bCs/>
          <w:color w:val="000000"/>
          <w:sz w:val="20"/>
          <w:szCs w:val="20"/>
        </w:rPr>
      </w:pPr>
      <w:r w:rsidRPr="007973DF">
        <w:rPr>
          <w:rFonts w:ascii="Arial" w:hAnsi="Arial" w:cs="Arial"/>
          <w:b/>
          <w:bCs/>
          <w:color w:val="000000"/>
          <w:sz w:val="20"/>
          <w:szCs w:val="20"/>
        </w:rPr>
        <w:t>BATALHÃO DOM PEDRO II</w:t>
      </w:r>
    </w:p>
    <w:p w14:paraId="54628354" w14:textId="77777777" w:rsidR="002F383E" w:rsidRPr="007973DF" w:rsidRDefault="002F383E" w:rsidP="002F383E">
      <w:pPr>
        <w:jc w:val="center"/>
        <w:rPr>
          <w:rFonts w:ascii="Arial" w:hAnsi="Arial" w:cs="Arial"/>
          <w:b/>
          <w:bCs/>
          <w:color w:val="000000"/>
          <w:sz w:val="20"/>
          <w:szCs w:val="20"/>
        </w:rPr>
      </w:pPr>
    </w:p>
    <w:p w14:paraId="62551224" w14:textId="77777777" w:rsidR="002F383E" w:rsidRPr="007973DF" w:rsidRDefault="002F383E" w:rsidP="002F383E">
      <w:pPr>
        <w:jc w:val="center"/>
        <w:rPr>
          <w:rFonts w:ascii="Arial" w:eastAsia="Times New Roman" w:hAnsi="Arial" w:cs="Arial"/>
          <w:b/>
          <w:color w:val="000000"/>
          <w:sz w:val="20"/>
          <w:szCs w:val="20"/>
        </w:rPr>
      </w:pPr>
      <w:r w:rsidRPr="007973DF">
        <w:rPr>
          <w:rFonts w:ascii="Arial" w:hAnsi="Arial" w:cs="Arial"/>
          <w:b/>
          <w:color w:val="000000"/>
          <w:sz w:val="20"/>
          <w:szCs w:val="20"/>
        </w:rPr>
        <w:t>PREGÃO ELETRÔNICO</w:t>
      </w:r>
    </w:p>
    <w:p w14:paraId="74A5ED1B" w14:textId="77777777" w:rsidR="002F383E" w:rsidRPr="007973DF" w:rsidRDefault="002F383E" w:rsidP="002F383E">
      <w:pPr>
        <w:jc w:val="center"/>
        <w:rPr>
          <w:rFonts w:ascii="Arial" w:hAnsi="Arial" w:cs="Arial"/>
          <w:b/>
          <w:bCs/>
          <w:color w:val="FF0000"/>
          <w:sz w:val="20"/>
          <w:szCs w:val="20"/>
        </w:rPr>
      </w:pPr>
    </w:p>
    <w:p w14:paraId="1C861295" w14:textId="77777777" w:rsidR="002F383E" w:rsidRPr="007973DF" w:rsidRDefault="002F383E" w:rsidP="002F383E">
      <w:pPr>
        <w:jc w:val="center"/>
        <w:rPr>
          <w:rFonts w:ascii="Arial" w:eastAsia="Times New Roman" w:hAnsi="Arial" w:cs="Arial"/>
          <w:b/>
          <w:color w:val="000000"/>
          <w:sz w:val="20"/>
          <w:szCs w:val="20"/>
        </w:rPr>
      </w:pPr>
      <w:r w:rsidRPr="007973DF">
        <w:rPr>
          <w:rFonts w:ascii="Arial" w:hAnsi="Arial" w:cs="Arial"/>
          <w:b/>
          <w:color w:val="000000"/>
          <w:sz w:val="20"/>
          <w:szCs w:val="20"/>
        </w:rPr>
        <w:t xml:space="preserve">PREGÃO ELETRÔNICO Nº </w:t>
      </w:r>
      <w:r>
        <w:rPr>
          <w:rFonts w:ascii="Arial" w:hAnsi="Arial" w:cs="Arial"/>
          <w:b/>
          <w:color w:val="000000"/>
          <w:sz w:val="20"/>
          <w:szCs w:val="20"/>
        </w:rPr>
        <w:t>09</w:t>
      </w:r>
      <w:r w:rsidRPr="007973DF">
        <w:rPr>
          <w:rFonts w:ascii="Arial" w:hAnsi="Arial" w:cs="Arial"/>
          <w:b/>
          <w:color w:val="000000"/>
          <w:sz w:val="20"/>
          <w:szCs w:val="20"/>
        </w:rPr>
        <w:t>/202</w:t>
      </w:r>
      <w:r>
        <w:rPr>
          <w:rFonts w:ascii="Arial" w:hAnsi="Arial" w:cs="Arial"/>
          <w:b/>
          <w:color w:val="000000"/>
          <w:sz w:val="20"/>
          <w:szCs w:val="20"/>
        </w:rPr>
        <w:t>3</w:t>
      </w:r>
    </w:p>
    <w:p w14:paraId="5E8395A6" w14:textId="77777777" w:rsidR="002F383E" w:rsidRPr="00DF3148" w:rsidRDefault="002F383E" w:rsidP="002F383E">
      <w:pPr>
        <w:jc w:val="center"/>
        <w:rPr>
          <w:rFonts w:ascii="Arial" w:hAnsi="Arial" w:cs="Arial"/>
          <w:bCs/>
          <w:color w:val="000000"/>
          <w:sz w:val="20"/>
          <w:szCs w:val="20"/>
        </w:rPr>
      </w:pPr>
      <w:r w:rsidRPr="00DF3148">
        <w:rPr>
          <w:rFonts w:ascii="Arial" w:hAnsi="Arial" w:cs="Arial"/>
          <w:color w:val="000000"/>
          <w:sz w:val="20"/>
          <w:szCs w:val="20"/>
        </w:rPr>
        <w:t>(Processo Administrativo n</w:t>
      </w:r>
      <w:r w:rsidRPr="00DF3148">
        <w:rPr>
          <w:rFonts w:ascii="Arial" w:hAnsi="Arial" w:cs="Arial"/>
          <w:bCs/>
          <w:color w:val="000000"/>
          <w:sz w:val="20"/>
          <w:szCs w:val="20"/>
        </w:rPr>
        <w:t xml:space="preserve">° </w:t>
      </w:r>
      <w:r w:rsidRPr="00C8764E">
        <w:rPr>
          <w:rFonts w:ascii="Arial" w:hAnsi="Arial" w:cs="Arial"/>
          <w:bCs/>
          <w:color w:val="000000"/>
          <w:sz w:val="20"/>
          <w:szCs w:val="20"/>
        </w:rPr>
        <w:t>64098.002264/2023-43</w:t>
      </w:r>
      <w:r w:rsidRPr="00DF3148">
        <w:rPr>
          <w:rFonts w:ascii="Arial" w:hAnsi="Arial" w:cs="Arial"/>
          <w:bCs/>
          <w:color w:val="000000"/>
          <w:sz w:val="20"/>
          <w:szCs w:val="20"/>
        </w:rPr>
        <w:t>)</w:t>
      </w:r>
    </w:p>
    <w:p w14:paraId="3AEBFE48" w14:textId="77777777" w:rsidR="005F543F" w:rsidRDefault="005F543F" w:rsidP="005F543F">
      <w:pPr>
        <w:pStyle w:val="Nivel2"/>
        <w:numPr>
          <w:ilvl w:val="0"/>
          <w:numId w:val="0"/>
        </w:numPr>
      </w:pPr>
    </w:p>
    <w:p w14:paraId="189F9374" w14:textId="0A86D924" w:rsidR="003C7A23" w:rsidRPr="006E1990" w:rsidRDefault="005F543F" w:rsidP="005F543F">
      <w:pPr>
        <w:pStyle w:val="Nivel2"/>
        <w:numPr>
          <w:ilvl w:val="0"/>
          <w:numId w:val="0"/>
        </w:numPr>
        <w:ind w:firstLine="1134"/>
        <w:rPr>
          <w:rFonts w:eastAsia="Times New Roman"/>
        </w:rPr>
      </w:pPr>
      <w:r>
        <w:t xml:space="preserve">Torna-se público que o 32º Batalhão de Infantaria Leve de Montanha (32º BIL </w:t>
      </w:r>
      <w:proofErr w:type="spellStart"/>
      <w:r>
        <w:t>Mth</w:t>
      </w:r>
      <w:proofErr w:type="spellEnd"/>
      <w:r>
        <w:t xml:space="preserve">), por meio da Seção de Aquisições, Licitações e Contratos (SALC), sediado na Rua Duque de Caxias, S/N, Bairro Vila Militar, CEP 25668-900, Petrópolis-RJ, </w:t>
      </w:r>
      <w:r w:rsidR="003C7A23" w:rsidRPr="006E1990">
        <w:t>realizará licitação</w:t>
      </w:r>
      <w:r w:rsidR="003C7A23" w:rsidRPr="005F543F">
        <w:t>,</w:t>
      </w:r>
      <w:r w:rsidR="007103E1" w:rsidRPr="005F543F">
        <w:t xml:space="preserve"> para registro de preços,</w:t>
      </w:r>
      <w:r w:rsidR="003C7A23" w:rsidRPr="005F543F">
        <w:t xml:space="preserve"> na modalidade PREGÃO, na forma ELETRÔNICA,</w:t>
      </w:r>
      <w:r w:rsidR="003C7A23" w:rsidRPr="005F543F">
        <w:rPr>
          <w:rFonts w:eastAsia="Times New Roman"/>
        </w:rPr>
        <w:t xml:space="preserve"> </w:t>
      </w:r>
      <w:r w:rsidR="003C7A23" w:rsidRPr="005F543F">
        <w:t xml:space="preserve">nos termos da </w:t>
      </w:r>
      <w:hyperlink r:id="rId12" w:history="1">
        <w:r w:rsidR="003C7A23" w:rsidRPr="005F543F">
          <w:rPr>
            <w:rStyle w:val="Hyperlink"/>
          </w:rPr>
          <w:t>Lei nº 14.133, de</w:t>
        </w:r>
        <w:r w:rsidR="007103E1" w:rsidRPr="005F543F">
          <w:rPr>
            <w:rStyle w:val="Hyperlink"/>
          </w:rPr>
          <w:t xml:space="preserve"> 1º de abril de</w:t>
        </w:r>
        <w:r w:rsidR="003C7A23" w:rsidRPr="005F543F">
          <w:rPr>
            <w:rStyle w:val="Hyperlink"/>
          </w:rPr>
          <w:t xml:space="preserve"> 2021</w:t>
        </w:r>
      </w:hyperlink>
      <w:r w:rsidR="003C7A23" w:rsidRPr="005F543F">
        <w:t xml:space="preserve">, </w:t>
      </w:r>
      <w:r w:rsidR="007103E1" w:rsidRPr="005F543F">
        <w:t xml:space="preserve">do Decreto nº 11.462, de 31 de março de 2023, </w:t>
      </w:r>
      <w:r w:rsidR="003C7A23" w:rsidRPr="005F543F">
        <w:t>e demais legislação aplicável e, ainda, de acordo com as condições estabelecidas neste Edital</w:t>
      </w:r>
      <w:r w:rsidR="003C7A23" w:rsidRPr="005F543F">
        <w:rPr>
          <w:rFonts w:eastAsia="Times New Roman"/>
        </w:rPr>
        <w:t>.</w:t>
      </w:r>
    </w:p>
    <w:p w14:paraId="00B217AE" w14:textId="77777777" w:rsidR="003C7A23" w:rsidRPr="006E1990" w:rsidRDefault="003C7A23" w:rsidP="00A974BD">
      <w:pPr>
        <w:pStyle w:val="Nivel01"/>
        <w:rPr>
          <w:lang w:eastAsia="en-US"/>
        </w:rPr>
      </w:pPr>
      <w:bookmarkStart w:id="0" w:name="_Toc135469223"/>
      <w:r w:rsidRPr="006E1990">
        <w:rPr>
          <w:lang w:eastAsia="en-US"/>
        </w:rPr>
        <w:t>DO OBJETO</w:t>
      </w:r>
      <w:bookmarkEnd w:id="0"/>
    </w:p>
    <w:p w14:paraId="36F014A0" w14:textId="2E94D11E" w:rsidR="005F543F" w:rsidRPr="005F543F" w:rsidRDefault="001A71FB" w:rsidP="001A71FB">
      <w:pPr>
        <w:pStyle w:val="Nvel2-Red"/>
        <w:rPr>
          <w:color w:val="auto"/>
        </w:rPr>
      </w:pPr>
      <w:r w:rsidRPr="001A71FB">
        <w:rPr>
          <w:i w:val="0"/>
          <w:color w:val="auto"/>
        </w:rPr>
        <w:t>Aquisição de insumos e maquinários para manutenção de bens imóveis,</w:t>
      </w:r>
      <w:r>
        <w:rPr>
          <w:i w:val="0"/>
          <w:color w:val="auto"/>
        </w:rPr>
        <w:t xml:space="preserve"> </w:t>
      </w:r>
      <w:r w:rsidR="005F543F" w:rsidRPr="001A71FB">
        <w:rPr>
          <w:i w:val="0"/>
          <w:color w:val="auto"/>
        </w:rPr>
        <w:t xml:space="preserve">visando atender necessidades </w:t>
      </w:r>
      <w:r w:rsidRPr="001A71FB">
        <w:rPr>
          <w:i w:val="0"/>
          <w:color w:val="auto"/>
        </w:rPr>
        <w:t>do setor de material</w:t>
      </w:r>
      <w:r w:rsidR="005F543F" w:rsidRPr="001A71FB">
        <w:rPr>
          <w:i w:val="0"/>
          <w:color w:val="auto"/>
        </w:rPr>
        <w:t xml:space="preserve"> do 32° Batalhão de Infantaria Leve de Montanha (32° BIL </w:t>
      </w:r>
      <w:proofErr w:type="spellStart"/>
      <w:r w:rsidR="005F543F" w:rsidRPr="001A71FB">
        <w:rPr>
          <w:i w:val="0"/>
          <w:color w:val="auto"/>
        </w:rPr>
        <w:t>Mth</w:t>
      </w:r>
      <w:proofErr w:type="spellEnd"/>
      <w:r w:rsidR="005F543F" w:rsidRPr="001A71FB">
        <w:rPr>
          <w:i w:val="0"/>
          <w:color w:val="auto"/>
        </w:rPr>
        <w:t>), conforme condições, quantidades e exigências estabelecidas neste Edital e seus anexos.</w:t>
      </w:r>
    </w:p>
    <w:p w14:paraId="67D800F9" w14:textId="77777777" w:rsidR="003C7A23" w:rsidRPr="005F543F" w:rsidRDefault="003C7A23" w:rsidP="004F3CB0">
      <w:pPr>
        <w:pStyle w:val="Nvel2-Red"/>
        <w:rPr>
          <w:i w:val="0"/>
          <w:color w:val="auto"/>
        </w:rPr>
      </w:pPr>
      <w:r w:rsidRPr="005F543F">
        <w:rPr>
          <w:i w:val="0"/>
          <w:color w:val="auto"/>
        </w:rPr>
        <w:t>A licitação será dividida em itens, conforme tabela constante do Termo de Referência, facultando-se ao licitante a participação em quantos itens forem de seu interesse.</w:t>
      </w:r>
    </w:p>
    <w:p w14:paraId="09453385" w14:textId="5FAE7E0C" w:rsidR="007103E1" w:rsidRPr="005F543F" w:rsidRDefault="007103E1" w:rsidP="00A974BD">
      <w:pPr>
        <w:pStyle w:val="Nivel01"/>
      </w:pPr>
      <w:bookmarkStart w:id="1" w:name="_Toc135469224"/>
      <w:r w:rsidRPr="005F543F">
        <w:t xml:space="preserve">DO REGISTRO DE PREÇOS </w:t>
      </w:r>
      <w:bookmarkEnd w:id="1"/>
    </w:p>
    <w:p w14:paraId="3ED61FCD" w14:textId="77C6073B" w:rsidR="007103E1" w:rsidRPr="005F543F" w:rsidRDefault="007103E1" w:rsidP="00A974BD">
      <w:pPr>
        <w:pStyle w:val="Nivel2"/>
      </w:pPr>
      <w:r w:rsidRPr="005F543F">
        <w:t>As regras referentes aos órgãos gerenciador e participantes, bem como a eventuais adesões são as que constam da minuta de Ata de Registro de Preços</w:t>
      </w:r>
      <w:r w:rsidR="008E7D8A" w:rsidRPr="005F543F">
        <w:t>.</w:t>
      </w:r>
    </w:p>
    <w:p w14:paraId="362AFB15" w14:textId="77777777" w:rsidR="003C7A23" w:rsidRPr="006E1990" w:rsidRDefault="003C7A23" w:rsidP="00A974BD">
      <w:pPr>
        <w:pStyle w:val="Nivel01"/>
      </w:pPr>
      <w:bookmarkStart w:id="2" w:name="_Toc135469225"/>
      <w:r w:rsidRPr="006E1990">
        <w:t>DA PARTICIPAÇÃO NA LICITAÇÃO</w:t>
      </w:r>
      <w:bookmarkEnd w:id="2"/>
    </w:p>
    <w:p w14:paraId="6CFE3240" w14:textId="3755F044"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3"/>
    </w:p>
    <w:p w14:paraId="5604E69A" w14:textId="0FAD3820"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5A2BBDE9" w:rsidR="003C7A23" w:rsidRPr="005F543F" w:rsidRDefault="003C7A23" w:rsidP="00535637">
      <w:pPr>
        <w:pStyle w:val="Nvel2-Red"/>
        <w:rPr>
          <w:rFonts w:eastAsia="Times New Roman"/>
          <w:color w:val="auto"/>
        </w:rPr>
      </w:pPr>
      <w:r w:rsidRPr="005F543F">
        <w:rPr>
          <w:color w:val="auto"/>
        </w:rPr>
        <w:t>Par</w:t>
      </w:r>
      <w:r w:rsidR="005F543F" w:rsidRPr="005F543F">
        <w:rPr>
          <w:color w:val="auto"/>
        </w:rPr>
        <w:t xml:space="preserve">a os itens cujo o valor total seja até R$ 80.000,00 </w:t>
      </w:r>
      <w:r w:rsidRPr="005F543F">
        <w:rPr>
          <w:color w:val="auto"/>
        </w:rPr>
        <w:t xml:space="preserve">a participação é exclusiva a microempresas e empresas de pequeno porte, nos termos do </w:t>
      </w:r>
      <w:hyperlink r:id="rId14">
        <w:r w:rsidRPr="005F543F">
          <w:rPr>
            <w:rStyle w:val="Hyperlink"/>
            <w:color w:val="auto"/>
          </w:rPr>
          <w:t>art. 48 da Lei Complementar nº 123, de 14 de dezembro de 2006</w:t>
        </w:r>
      </w:hyperlink>
      <w:r w:rsidRPr="005F543F">
        <w:rPr>
          <w:color w:val="auto"/>
        </w:rPr>
        <w:t>.</w:t>
      </w:r>
    </w:p>
    <w:p w14:paraId="47D8A6FB" w14:textId="77777777" w:rsidR="003C7A23" w:rsidRPr="005F543F" w:rsidRDefault="003C7A23" w:rsidP="00535637">
      <w:pPr>
        <w:pStyle w:val="Nvel3-R"/>
        <w:rPr>
          <w:color w:val="auto"/>
        </w:rPr>
      </w:pPr>
      <w:bookmarkStart w:id="5" w:name="_Ref117015508"/>
      <w:r w:rsidRPr="005F543F">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0E744A58" w14:textId="216119E8" w:rsidR="003C7A23" w:rsidRPr="005F543F" w:rsidRDefault="003C7A23" w:rsidP="00535637">
      <w:pPr>
        <w:pStyle w:val="Nivel2"/>
        <w:rPr>
          <w:rFonts w:eastAsia="Times New Roman"/>
          <w:color w:val="auto"/>
        </w:rPr>
      </w:pPr>
      <w:r w:rsidRPr="005F543F">
        <w:rPr>
          <w:color w:val="auto"/>
        </w:rPr>
        <w:t xml:space="preserve">Será concedido tratamento favorecido para as microempresas e empresas de pequeno porte, para as sociedades cooperativas </w:t>
      </w:r>
      <w:r w:rsidRPr="005F543F">
        <w:rPr>
          <w:rFonts w:eastAsia="Times New Roman"/>
          <w:color w:val="auto"/>
        </w:rPr>
        <w:t xml:space="preserve">mencionadas no </w:t>
      </w:r>
      <w:hyperlink r:id="rId15" w:anchor="art16">
        <w:r w:rsidRPr="005F543F">
          <w:rPr>
            <w:rStyle w:val="Hyperlink"/>
            <w:rFonts w:eastAsia="Times New Roman"/>
            <w:color w:val="auto"/>
          </w:rPr>
          <w:t xml:space="preserve">artigo </w:t>
        </w:r>
        <w:r w:rsidRPr="005F543F">
          <w:rPr>
            <w:rStyle w:val="Hyperlink"/>
            <w:color w:val="auto"/>
          </w:rPr>
          <w:t>16 da Lei nº 14.133, de 2021</w:t>
        </w:r>
      </w:hyperlink>
      <w:r w:rsidRPr="005F543F">
        <w:rPr>
          <w:color w:val="auto"/>
        </w:rPr>
        <w:t xml:space="preserve">, para o agricultor familiar, o produtor rural pessoa física e para o microempreendedor individual - MEI, nos limites previstos da </w:t>
      </w:r>
      <w:hyperlink r:id="rId16">
        <w:r w:rsidRPr="005F543F">
          <w:rPr>
            <w:rStyle w:val="Hyperlink"/>
            <w:color w:val="auto"/>
          </w:rPr>
          <w:t>Lei Complementar nº 123, de 2006</w:t>
        </w:r>
      </w:hyperlink>
      <w:r w:rsidR="00D433A0" w:rsidRPr="005F543F">
        <w:rPr>
          <w:color w:val="auto"/>
        </w:rPr>
        <w:t xml:space="preserve"> e do Decreto n.º 8.538, de 2015.</w:t>
      </w:r>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535637">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proofErr w:type="gramStart"/>
      <w:r w:rsidRPr="006E1990">
        <w:t>empresas</w:t>
      </w:r>
      <w:proofErr w:type="gramEnd"/>
      <w:r w:rsidRPr="006E1990">
        <w:t xml:space="preserve"> controladoras, controladas ou coligadas, nos termos da Lei nº 6.404, de 15 de dezembro de 1976, concorrendo entre si;</w:t>
      </w:r>
      <w:bookmarkEnd w:id="12"/>
    </w:p>
    <w:p w14:paraId="3620BBE9" w14:textId="77777777"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F4B2521" w14:textId="77777777" w:rsidR="003C7A23" w:rsidRPr="005F543F" w:rsidRDefault="003C7A23" w:rsidP="00535637">
      <w:pPr>
        <w:pStyle w:val="Nvel3-R"/>
        <w:rPr>
          <w:color w:val="auto"/>
        </w:rPr>
      </w:pPr>
      <w:proofErr w:type="gramStart"/>
      <w:r w:rsidRPr="005F543F">
        <w:rPr>
          <w:color w:val="auto"/>
        </w:rPr>
        <w:t>pessoas</w:t>
      </w:r>
      <w:proofErr w:type="gramEnd"/>
      <w:r w:rsidRPr="005F543F">
        <w:rPr>
          <w:color w:val="auto"/>
        </w:rPr>
        <w:t xml:space="preserve"> jurídicas reunidas em consórcio;</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w:t>
      </w:r>
      <w:r w:rsidRPr="006E1990">
        <w:lastRenderedPageBreak/>
        <w:t xml:space="preserve">conflito de interesses no exercício ou após o exercício do cargo ou emprego, nos termos da legislação que disciplina a matéria, conforme </w:t>
      </w:r>
      <w:hyperlink r:id="rId17"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94356A">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4" w:name="art14§2"/>
      <w:bookmarkEnd w:id="14"/>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94356A">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94356A">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7DAF73ED"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94356A">
        <w:t>3.7.2</w:t>
      </w:r>
      <w:r>
        <w:fldChar w:fldCharType="end"/>
      </w:r>
      <w:r>
        <w:t xml:space="preserve"> e </w:t>
      </w:r>
      <w:r>
        <w:fldChar w:fldCharType="begin"/>
      </w:r>
      <w:r>
        <w:instrText xml:space="preserve"> REF _Ref114659913 \r \h  \* MERGEFORMAT </w:instrText>
      </w:r>
      <w:r>
        <w:fldChar w:fldCharType="separate"/>
      </w:r>
      <w:r w:rsidR="0094356A">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8">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94356A">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8" w:name="_Toc135469226"/>
      <w:r w:rsidRPr="006E1990">
        <w:t>DA APRESENTAÇÃO DA PROPOSTA E DOS DOCUMENTOS DE HABILITAÇÃO</w:t>
      </w:r>
      <w:bookmarkEnd w:id="18"/>
    </w:p>
    <w:p w14:paraId="1F374D01" w14:textId="77777777" w:rsidR="003C7A23" w:rsidRPr="005F543F" w:rsidRDefault="003C7A23" w:rsidP="00535637">
      <w:pPr>
        <w:pStyle w:val="Nvel2-Red"/>
        <w:rPr>
          <w:color w:val="auto"/>
        </w:rPr>
      </w:pPr>
      <w:r w:rsidRPr="005F543F">
        <w:rPr>
          <w:color w:val="auto"/>
        </w:rPr>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6E1990" w:rsidRDefault="003C7A23" w:rsidP="00535637">
      <w:pPr>
        <w:pStyle w:val="Nivel2"/>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94356A">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94356A">
        <w:t>8.12.1</w:t>
      </w:r>
      <w:r w:rsidRPr="006E1990">
        <w:fldChar w:fldCharType="end"/>
      </w:r>
      <w:r w:rsidRPr="006E1990">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proofErr w:type="gramStart"/>
      <w:r w:rsidRPr="006E1990">
        <w:lastRenderedPageBreak/>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19"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proofErr w:type="gramStart"/>
      <w:r w:rsidRPr="007E313C">
        <w:t>não</w:t>
      </w:r>
      <w:proofErr w:type="gramEnd"/>
      <w:r w:rsidRPr="007E313C">
        <w:t xml:space="preserve"> possui</w:t>
      </w:r>
      <w:r w:rsidR="00CC6A5F" w:rsidRPr="007E313C">
        <w:t xml:space="preserve"> </w:t>
      </w:r>
      <w:r w:rsidRPr="00535637">
        <w:t>empregados</w:t>
      </w:r>
      <w:r w:rsidRPr="007E313C">
        <w:t xml:space="preserve"> executando trabalho degradante ou forçado, observando o disposto nos </w:t>
      </w:r>
      <w:hyperlink r:id="rId20"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1"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2" w:name="_Ref117000019"/>
      <w:r>
        <w:t xml:space="preserve">O fornecedor enquadrado como microempresa, empresa de pequeno porte ou sociedade cooperativa deverá declarar, ainda, em campo próprio do sistema eletrônico, que cumpre os requisitos estabelecidos no </w:t>
      </w:r>
      <w:hyperlink r:id="rId22" w:anchor="art3">
        <w:r w:rsidRPr="58B543D9">
          <w:rPr>
            <w:rStyle w:val="Hyperlink"/>
          </w:rPr>
          <w:t>artigo 3° da Lei Complementar nº 123, de 2006</w:t>
        </w:r>
      </w:hyperlink>
      <w:r>
        <w:t xml:space="preserve">, estando apto a usufruir do tratamento favorecido estabelecido em seus </w:t>
      </w:r>
      <w:bookmarkEnd w:id="22"/>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3" w:anchor="art4§1">
        <w:r w:rsidRPr="58B543D9">
          <w:rPr>
            <w:rStyle w:val="Hyperlink"/>
          </w:rPr>
          <w:t>§§ 1º ao 3º do art. 4º, da Lei n.º 14.133, de 2021.</w:t>
        </w:r>
      </w:hyperlink>
    </w:p>
    <w:p w14:paraId="06D6F458" w14:textId="77777777" w:rsidR="003C7A23" w:rsidRPr="006E1990" w:rsidRDefault="003C7A23" w:rsidP="00535637">
      <w:pPr>
        <w:pStyle w:val="Nivel3"/>
      </w:pPr>
      <w:proofErr w:type="gramStart"/>
      <w:r w:rsidRPr="00535637">
        <w:t>no</w:t>
      </w:r>
      <w:proofErr w:type="gramEnd"/>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proofErr w:type="gramStart"/>
      <w:r w:rsidRPr="006E1990">
        <w:t>nos</w:t>
      </w:r>
      <w:proofErr w:type="gramEnd"/>
      <w:r w:rsidRPr="006E1990">
        <w:t xml:space="preserve"> itens em que a participação não for exclusiva para microempresas e empresas de pequeno porte, a assinalação do campo “não” apenas produzirá o efeito de o licitante não ter direito ao tratamento favorecido previsto na </w:t>
      </w:r>
      <w:hyperlink r:id="rId24" w:history="1">
        <w:r w:rsidRPr="006E1990">
          <w:rPr>
            <w:rStyle w:val="Hyperlink"/>
          </w:rPr>
          <w:t>Lei Complementar nº 123, de 2006</w:t>
        </w:r>
      </w:hyperlink>
      <w:r w:rsidRPr="006E1990">
        <w:t>, mesmo que microempresa, empresa de pequeno porte ou sociedade cooperativa.</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94356A">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94356A">
        <w:t>4.6</w:t>
      </w:r>
      <w:r w:rsidRPr="006E1990">
        <w:fldChar w:fldCharType="end"/>
      </w:r>
      <w:r w:rsidRPr="006E1990">
        <w:t xml:space="preserve"> sujeitará o licitante às sanções previstas na </w:t>
      </w:r>
      <w:hyperlink r:id="rId25"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3"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6E1990" w:rsidRDefault="003C7A23" w:rsidP="00535637">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lastRenderedPageBreak/>
        <w:t xml:space="preserve"> </w:t>
      </w:r>
      <w:proofErr w:type="gramStart"/>
      <w:r w:rsidRPr="00535637">
        <w:t>percentual</w:t>
      </w:r>
      <w:proofErr w:type="gramEnd"/>
      <w:r w:rsidRPr="00535637">
        <w:t xml:space="preserve"> de desconto inferior a lance já registrado pelo fornecedor no sistema, quando adotado o critério de julgamento por maior desconto.</w:t>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94356A">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w:t>
      </w:r>
      <w:proofErr w:type="gramStart"/>
      <w:r w:rsidRPr="58B543D9">
        <w:rPr>
          <w:rFonts w:eastAsia="Times New Roman"/>
        </w:rPr>
        <w:t>da</w:t>
      </w:r>
      <w:proofErr w:type="gramEnd"/>
      <w:r w:rsidRPr="58B543D9">
        <w:rPr>
          <w:rFonts w:eastAsia="Times New Roman"/>
        </w:rPr>
        <w:t xml:space="preserve">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4" w:name="_Toc135469227"/>
      <w:r w:rsidRPr="006E1990">
        <w:t>DO PREENCHIMENTO DA PROPOSTA</w:t>
      </w:r>
      <w:bookmarkEnd w:id="24"/>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D03D72E" w14:textId="77777777" w:rsidR="005F543F" w:rsidRPr="005F543F" w:rsidRDefault="005F543F" w:rsidP="005F543F">
      <w:pPr>
        <w:pStyle w:val="Nivel3"/>
      </w:pPr>
      <w:r w:rsidRPr="005F543F">
        <w:rPr>
          <w:i/>
          <w:iCs/>
          <w:color w:val="FF0000"/>
        </w:rPr>
        <w:t xml:space="preserve">Valor unitário e total do item </w:t>
      </w:r>
    </w:p>
    <w:p w14:paraId="0DE727B7" w14:textId="6762C518" w:rsidR="003C7A23" w:rsidRPr="006E1990" w:rsidRDefault="003C7A23" w:rsidP="005F543F">
      <w:pPr>
        <w:pStyle w:val="Nivel3"/>
      </w:pPr>
      <w:r w:rsidRPr="00535637">
        <w:t>Marca</w:t>
      </w:r>
      <w:r w:rsidRPr="006E1990">
        <w:t>;</w:t>
      </w:r>
    </w:p>
    <w:p w14:paraId="272BAA04" w14:textId="178CBAEF" w:rsidR="00B42162" w:rsidRPr="005F543F" w:rsidRDefault="00AD4827" w:rsidP="00535637">
      <w:pPr>
        <w:pStyle w:val="Nivel3"/>
        <w:rPr>
          <w:color w:val="auto"/>
        </w:rPr>
      </w:pPr>
      <w:r w:rsidRPr="005F543F">
        <w:rPr>
          <w:rStyle w:val="normaltextrun"/>
          <w:i/>
          <w:iCs/>
          <w:color w:val="0078D4"/>
          <w:u w:val="single"/>
          <w:shd w:val="clear" w:color="auto" w:fill="00FFFF"/>
        </w:rPr>
        <w:t xml:space="preserve">Quantidade cotada, </w:t>
      </w:r>
      <w:r w:rsidRPr="005F543F">
        <w:rPr>
          <w:rStyle w:val="normaltextrun"/>
        </w:rPr>
        <w:t>devendo</w:t>
      </w:r>
      <w:r w:rsidR="005F543F" w:rsidRPr="005F543F">
        <w:rPr>
          <w:rStyle w:val="normaltextrun"/>
          <w:i/>
          <w:iCs/>
          <w:color w:val="0078D4"/>
          <w:u w:val="single"/>
          <w:shd w:val="clear" w:color="auto" w:fill="00FFFF"/>
        </w:rPr>
        <w:t xml:space="preserve"> respeitar o mínimo de exequibilidade quantitativa.</w:t>
      </w:r>
      <w:r w:rsidRPr="005F543F">
        <w:rPr>
          <w:rStyle w:val="normaltextrun"/>
          <w:i/>
          <w:iCs/>
          <w:color w:val="0078D4"/>
          <w:u w:val="single"/>
          <w:shd w:val="clear" w:color="auto" w:fill="00FFFF"/>
        </w:rPr>
        <w:t xml:space="preserve"> </w:t>
      </w:r>
      <w:r w:rsidRPr="005F543F">
        <w:rPr>
          <w:rStyle w:val="eop"/>
          <w:color w:val="0078D4"/>
          <w:shd w:val="clear" w:color="auto" w:fill="FFFFFF"/>
        </w:rPr>
        <w:t> </w:t>
      </w:r>
    </w:p>
    <w:p w14:paraId="5F5E5E8C" w14:textId="2FD271FF" w:rsidR="003C7A23" w:rsidRDefault="003C7A23" w:rsidP="00535637">
      <w:pPr>
        <w:pStyle w:val="Nivel2"/>
      </w:pPr>
      <w:r w:rsidRPr="006E1990">
        <w:t>Todas as especificações do objeto contidas na proposta vinculam o licitante.</w:t>
      </w:r>
    </w:p>
    <w:p w14:paraId="376C1E27" w14:textId="2BEEE966" w:rsidR="00213C8A" w:rsidRPr="006E1990" w:rsidRDefault="00FB1807" w:rsidP="00535637">
      <w:pPr>
        <w:pStyle w:val="Nivel3"/>
      </w:pPr>
      <w:r>
        <w:t xml:space="preserve"> </w:t>
      </w:r>
      <w:r w:rsidRPr="00FB1807">
        <w:rPr>
          <w:rStyle w:val="normaltextrun"/>
          <w:i/>
          <w:iCs/>
          <w:color w:val="0078D4"/>
          <w:u w:val="single"/>
          <w:shd w:val="clear" w:color="auto" w:fill="00FFFF"/>
        </w:rPr>
        <w:t xml:space="preserve">O licitante [NÃO] poderá </w:t>
      </w:r>
      <w:r w:rsidRPr="00535637">
        <w:rPr>
          <w:rStyle w:val="normaltextrun"/>
        </w:rPr>
        <w:t>oferecer</w:t>
      </w:r>
      <w:r w:rsidRPr="00FB1807">
        <w:rPr>
          <w:rStyle w:val="normaltextrun"/>
          <w:i/>
          <w:iCs/>
          <w:color w:val="0078D4"/>
          <w:u w:val="single"/>
          <w:shd w:val="clear" w:color="auto" w:fill="00FFFF"/>
        </w:rPr>
        <w:t xml:space="preserve"> proposta em quantitativo inferior ao máximo previsto para contratação</w:t>
      </w:r>
      <w:r w:rsidR="00E74227">
        <w:rPr>
          <w:rStyle w:val="normaltextrun"/>
          <w:i/>
          <w:iCs/>
          <w:color w:val="0078D4"/>
          <w:u w:val="single"/>
          <w:shd w:val="clear" w:color="auto" w:fill="00FFFF"/>
        </w:rPr>
        <w:t>.</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02B134C4" w14:textId="77777777" w:rsidR="00D757BC" w:rsidRPr="00EB574A" w:rsidRDefault="00D757BC" w:rsidP="00535637">
      <w:pPr>
        <w:pStyle w:val="Nvel2-Red"/>
        <w:rPr>
          <w:i w:val="0"/>
          <w:color w:val="auto"/>
        </w:rPr>
      </w:pPr>
      <w:r w:rsidRPr="00EB574A">
        <w:rPr>
          <w:i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r w:rsidRPr="006E1990">
        <w:lastRenderedPageBreak/>
        <w:t xml:space="preserve">O prazo de validade da proposta não será inferior a </w:t>
      </w:r>
      <w:r w:rsidRPr="00EB574A">
        <w:rPr>
          <w:b/>
          <w:bCs/>
          <w:color w:val="auto"/>
        </w:rPr>
        <w:t>60 (sessenta)</w:t>
      </w:r>
      <w:r w:rsidRPr="00EB574A">
        <w:rPr>
          <w:color w:val="auto"/>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6"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A974BD">
      <w:pPr>
        <w:pStyle w:val="Nivel01"/>
      </w:pPr>
      <w:bookmarkStart w:id="25" w:name="_Toc135469228"/>
      <w:r w:rsidRPr="006E1990">
        <w:t>DA ABERTURA DA SESSÃO, CLASSIFICAÇÃO DAS PROPOSTAS E FORMULAÇÃO DE LANCES</w:t>
      </w:r>
      <w:bookmarkEnd w:id="25"/>
    </w:p>
    <w:p w14:paraId="4998B02F" w14:textId="77777777" w:rsidR="003C7A23" w:rsidRPr="00B9651D" w:rsidRDefault="003C7A23" w:rsidP="00B9651D">
      <w:pPr>
        <w:pStyle w:val="Nivel2"/>
      </w:pPr>
      <w:bookmarkStart w:id="26"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O lance deverá ser ofertado pelo valor unitário do item</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0BC14C6D" w:rsidR="003C7A23" w:rsidRPr="00EB574A" w:rsidRDefault="003C7A23" w:rsidP="00B9651D">
      <w:pPr>
        <w:pStyle w:val="Nivel2"/>
        <w:rPr>
          <w:color w:val="auto"/>
        </w:rPr>
      </w:pPr>
      <w:r w:rsidRPr="00EB574A">
        <w:rPr>
          <w:color w:val="auto"/>
        </w:rPr>
        <w:t xml:space="preserve">O licitante somente poderá oferecer lance </w:t>
      </w:r>
      <w:r w:rsidRPr="00EB574A">
        <w:rPr>
          <w:iCs/>
          <w:color w:val="auto"/>
        </w:rPr>
        <w:t>de valor</w:t>
      </w:r>
      <w:r w:rsidRPr="00EB574A">
        <w:rPr>
          <w:color w:val="auto"/>
        </w:rPr>
        <w:t xml:space="preserve"> </w:t>
      </w:r>
      <w:r w:rsidRPr="00EB574A">
        <w:rPr>
          <w:iCs/>
          <w:color w:val="auto"/>
        </w:rPr>
        <w:t>inferior</w:t>
      </w:r>
      <w:r w:rsidRPr="00EB574A">
        <w:rPr>
          <w:color w:val="auto"/>
        </w:rPr>
        <w:t xml:space="preserve"> ao último por ele ofertado e registrado pelo sistema. </w:t>
      </w:r>
    </w:p>
    <w:p w14:paraId="479767D2" w14:textId="39D01D2B" w:rsidR="003C7A23" w:rsidRPr="00EB574A" w:rsidRDefault="003C7A23" w:rsidP="00B9651D">
      <w:pPr>
        <w:pStyle w:val="Nivel2"/>
        <w:rPr>
          <w:color w:val="auto"/>
        </w:rPr>
      </w:pPr>
      <w:r>
        <w:t xml:space="preserve">O intervalo mínimo de diferença de valores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Pr="00EB574A">
        <w:rPr>
          <w:i/>
          <w:iCs/>
          <w:color w:val="auto"/>
        </w:rPr>
        <w:t xml:space="preserve">de </w:t>
      </w:r>
      <w:r w:rsidR="00EB574A" w:rsidRPr="00EB574A">
        <w:rPr>
          <w:i/>
          <w:iCs/>
          <w:color w:val="auto"/>
        </w:rPr>
        <w:t>R$ 0,01 (um centavo)</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7"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8" w:name="_Hlk113697816"/>
      <w:bookmarkEnd w:id="27"/>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lastRenderedPageBreak/>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9" w:name="_Hlk113631522"/>
      <w:bookmarkEnd w:id="28"/>
    </w:p>
    <w:bookmarkEnd w:id="29"/>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30"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1" w:name="_Ref116973524"/>
      <w:bookmarkEnd w:id="30"/>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15B33C28"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94356A">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7"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8">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9"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B9651D">
      <w:pPr>
        <w:pStyle w:val="Nivel4"/>
      </w:pPr>
      <w:proofErr w:type="gramStart"/>
      <w:r w:rsidRPr="00B9651D">
        <w:lastRenderedPageBreak/>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B9651D">
      <w:pPr>
        <w:pStyle w:val="Nivel4"/>
      </w:pPr>
      <w:proofErr w:type="gramStart"/>
      <w:r w:rsidRPr="00B9651D">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2" w:name="art60§1i"/>
      <w:bookmarkEnd w:id="32"/>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3" w:name="art60§1ii"/>
      <w:bookmarkEnd w:id="33"/>
      <w:proofErr w:type="gramStart"/>
      <w:r w:rsidRPr="00B9651D">
        <w:t>empresas</w:t>
      </w:r>
      <w:proofErr w:type="gramEnd"/>
      <w:r w:rsidRPr="006E1990">
        <w:t xml:space="preserve"> brasileiras;</w:t>
      </w:r>
    </w:p>
    <w:p w14:paraId="3C7CB0B5" w14:textId="77777777" w:rsidR="003C7A23" w:rsidRPr="006E1990" w:rsidRDefault="003C7A23" w:rsidP="00B9651D">
      <w:pPr>
        <w:pStyle w:val="Nivel4"/>
      </w:pPr>
      <w:bookmarkStart w:id="34" w:name="art60§1iii"/>
      <w:bookmarkEnd w:id="34"/>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5" w:name="art60§1iv"/>
      <w:bookmarkEnd w:id="35"/>
      <w:proofErr w:type="gramStart"/>
      <w:r w:rsidRPr="006E1990">
        <w:t>empresas</w:t>
      </w:r>
      <w:proofErr w:type="gramEnd"/>
      <w:r w:rsidRPr="006E1990">
        <w:t xml:space="preserve"> que comprovem a prática de mitigação, nos termos da </w:t>
      </w:r>
      <w:hyperlink r:id="rId3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w:t>
      </w:r>
      <w:proofErr w:type="gramStart"/>
      <w:r>
        <w:t>da</w:t>
      </w:r>
      <w:proofErr w:type="gramEnd"/>
      <w:r>
        <w:t xml:space="preserve">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 xml:space="preserve">O pregoeiro solicitará ao licitante mais bem classificado que, no prazo de </w:t>
      </w:r>
      <w:r w:rsidRPr="00EB574A">
        <w:rPr>
          <w:color w:val="auto"/>
        </w:rPr>
        <w:t xml:space="preserve">2 (duas) horas, </w:t>
      </w:r>
      <w:r w:rsidRPr="006E1990">
        <w:t xml:space="preserve">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6" w:name="_Hlk117016948"/>
    </w:p>
    <w:bookmarkEnd w:id="36"/>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6"/>
    </w:p>
    <w:p w14:paraId="5A499404" w14:textId="77777777" w:rsidR="003C7A23" w:rsidRPr="006E1990" w:rsidRDefault="003C7A23" w:rsidP="00A974BD">
      <w:pPr>
        <w:pStyle w:val="Nivel01"/>
      </w:pPr>
      <w:bookmarkStart w:id="37" w:name="_Toc135469229"/>
      <w:r w:rsidRPr="006E1990">
        <w:t>DA FASE DE JULGAMENTO</w:t>
      </w:r>
      <w:bookmarkEnd w:id="37"/>
    </w:p>
    <w:p w14:paraId="53C049A6" w14:textId="27B1DED5" w:rsidR="003C7A23" w:rsidRPr="006E1990" w:rsidRDefault="003C7A23" w:rsidP="00B9651D">
      <w:pPr>
        <w:pStyle w:val="Nivel2"/>
        <w:rPr>
          <w:b/>
          <w:bCs/>
          <w:lang w:eastAsia="ar-SA"/>
        </w:rPr>
      </w:pPr>
      <w:bookmarkStart w:id="38"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1"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94356A">
        <w:t>3.7</w:t>
      </w:r>
      <w:r w:rsidRPr="006E1990">
        <w:fldChar w:fldCharType="end"/>
      </w:r>
      <w:r w:rsidRPr="006E1990">
        <w:t xml:space="preserve"> do edital, </w:t>
      </w:r>
      <w:bookmarkEnd w:id="38"/>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lastRenderedPageBreak/>
        <w:t>Cadastro Nacional de Empresas Inidôneas e Suspensas - CEIS, mantido pela Controladoria-Geral da União (</w:t>
      </w:r>
      <w:hyperlink r:id="rId32"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3"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5"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6"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7"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EB574A" w:rsidRDefault="0079159D" w:rsidP="00B9651D">
      <w:pPr>
        <w:pStyle w:val="Nivel2"/>
      </w:pPr>
      <w:bookmarkStart w:id="39" w:name="_Hlk135317550"/>
      <w:r w:rsidRPr="00EB574A">
        <w:t>Na hipótese de inversão das fases de habilitação e julgamento, c</w:t>
      </w:r>
      <w:r w:rsidR="003C7A23" w:rsidRPr="00EB574A">
        <w:t>aso atendidas as condições de participação, será iniciado o procedimento de habilitação.</w:t>
      </w:r>
    </w:p>
    <w:bookmarkEnd w:id="39"/>
    <w:p w14:paraId="1C5C73A9" w14:textId="2EAB18E9"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94356A">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94356A">
        <w:t>4.6</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proofErr w:type="gramStart"/>
      <w:r w:rsidRPr="00B9651D">
        <w:t>contiver</w:t>
      </w:r>
      <w:proofErr w:type="gramEnd"/>
      <w:r w:rsidRPr="00B9651D">
        <w:t xml:space="preserve"> vícios insanáveis;</w:t>
      </w:r>
    </w:p>
    <w:p w14:paraId="0195390D" w14:textId="77777777" w:rsidR="003C7A23" w:rsidRPr="00B9651D" w:rsidRDefault="003C7A23" w:rsidP="00B9651D">
      <w:pPr>
        <w:pStyle w:val="Nivel3"/>
      </w:pPr>
      <w:proofErr w:type="gramStart"/>
      <w:r w:rsidRPr="00B9651D">
        <w:t>não</w:t>
      </w:r>
      <w:proofErr w:type="gramEnd"/>
      <w:r w:rsidRPr="00B9651D">
        <w:t xml:space="preserve"> obedecer às especificações técnicas contidas no Termo de Referência;</w:t>
      </w:r>
    </w:p>
    <w:p w14:paraId="54BA6995" w14:textId="77777777" w:rsidR="003C7A23" w:rsidRPr="00B9651D" w:rsidRDefault="003C7A23" w:rsidP="00B9651D">
      <w:pPr>
        <w:pStyle w:val="Nivel3"/>
      </w:pPr>
      <w:proofErr w:type="gramStart"/>
      <w:r w:rsidRPr="00B9651D">
        <w:t>apresentar</w:t>
      </w:r>
      <w:proofErr w:type="gramEnd"/>
      <w:r w:rsidRPr="00B9651D">
        <w:t xml:space="preserve"> preços inexequíveis ou permanecerem acima do preço máximo definido para a contratação;</w:t>
      </w:r>
    </w:p>
    <w:p w14:paraId="0E716C60" w14:textId="77777777" w:rsidR="003C7A23" w:rsidRPr="00B9651D" w:rsidRDefault="003C7A23" w:rsidP="00B9651D">
      <w:pPr>
        <w:pStyle w:val="Nivel3"/>
      </w:pPr>
      <w:proofErr w:type="gramStart"/>
      <w:r w:rsidRPr="00B9651D">
        <w:t>não</w:t>
      </w:r>
      <w:proofErr w:type="gramEnd"/>
      <w:r w:rsidRPr="00B9651D">
        <w:t xml:space="preserve"> tiverem sua exequibilidade demonstrada, quando exigido pela Administração;</w:t>
      </w:r>
    </w:p>
    <w:p w14:paraId="30574564" w14:textId="77777777" w:rsidR="003C7A23" w:rsidRPr="00B9651D" w:rsidRDefault="003C7A23" w:rsidP="00B9651D">
      <w:pPr>
        <w:pStyle w:val="Nivel3"/>
      </w:pPr>
      <w:proofErr w:type="gramStart"/>
      <w:r w:rsidRPr="00B9651D">
        <w:t>apresentar</w:t>
      </w:r>
      <w:proofErr w:type="gramEnd"/>
      <w:r w:rsidRPr="00B9651D">
        <w:t xml:space="preserve">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proofErr w:type="gramStart"/>
      <w:r w:rsidRPr="00B9651D">
        <w:t>que</w:t>
      </w:r>
      <w:proofErr w:type="gramEnd"/>
      <w:r w:rsidRPr="00B9651D">
        <w:t xml:space="preserve"> o custo do licitante ultrapassa o valor da proposta; e</w:t>
      </w:r>
    </w:p>
    <w:p w14:paraId="274F356A" w14:textId="77777777" w:rsidR="003C7A23" w:rsidRPr="00B9651D" w:rsidRDefault="003C7A23" w:rsidP="00B9651D">
      <w:pPr>
        <w:pStyle w:val="Nivel4"/>
      </w:pPr>
      <w:proofErr w:type="gramStart"/>
      <w:r w:rsidRPr="00B9651D">
        <w:t>inexistirem</w:t>
      </w:r>
      <w:proofErr w:type="gramEnd"/>
      <w:r w:rsidRPr="00B9651D">
        <w:t xml:space="preserve">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1945C235" w14:textId="77777777" w:rsidR="003C7A23" w:rsidRPr="00F64FDB" w:rsidRDefault="003C7A23" w:rsidP="00B9651D">
      <w:pPr>
        <w:pStyle w:val="Nivel3"/>
        <w:rPr>
          <w:b/>
        </w:rPr>
      </w:pPr>
      <w:r w:rsidRPr="00F64FDB">
        <w:lastRenderedPageBreak/>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w:t>
      </w:r>
      <w:proofErr w:type="spellStart"/>
      <w:r w:rsidRPr="00F64FDB">
        <w:t>sobrepreço</w:t>
      </w:r>
      <w:proofErr w:type="spellEnd"/>
      <w:r w:rsidRPr="00F64FDB">
        <w:t xml:space="preserve"> se dará pela superação do valor global estimado;</w:t>
      </w:r>
    </w:p>
    <w:p w14:paraId="05E20F49" w14:textId="77777777" w:rsidR="003C7A23" w:rsidRPr="00B9651D" w:rsidRDefault="003C7A23" w:rsidP="00B9651D">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B9651D">
      <w:pPr>
        <w:pStyle w:val="Nivel3"/>
      </w:pPr>
      <w:bookmarkStart w:id="40"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rsidRPr="00B9651D">
        <w:t>.</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B9651D">
      <w:pPr>
        <w:pStyle w:val="Nivel3"/>
        <w:rPr>
          <w:b/>
          <w:bCs/>
        </w:rPr>
      </w:pPr>
      <w:bookmarkStart w:id="41" w:name="_Hlk126568356"/>
      <w:r w:rsidRPr="006E1990">
        <w:t>Em se tratando de serviços de engenharia, o licitante vencedor será convocado a apresentar à Administração, por meio eletrônico, as planilhas com indicação dos quantitativos e dos custos unitários</w:t>
      </w:r>
      <w:bookmarkEnd w:id="41"/>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EB574A" w:rsidRDefault="005A7699" w:rsidP="00B9651D">
      <w:pPr>
        <w:pStyle w:val="Nivel2"/>
        <w:rPr>
          <w:b/>
        </w:rPr>
      </w:pPr>
      <w:r w:rsidRPr="00EB574A">
        <w:rPr>
          <w:lang w:eastAsia="en-US"/>
        </w:rPr>
        <w:t xml:space="preserve">Para </w:t>
      </w:r>
      <w:r w:rsidRPr="00EB574A">
        <w:t>fins</w:t>
      </w:r>
      <w:r w:rsidRPr="00EB574A">
        <w:rPr>
          <w:lang w:eastAsia="en-US"/>
        </w:rPr>
        <w:t xml:space="preserve"> de análise da proposta quanto ao cumprimento </w:t>
      </w:r>
      <w:r w:rsidRPr="00EB574A">
        <w:t>das</w:t>
      </w:r>
      <w:r w:rsidRPr="00EB574A">
        <w:rPr>
          <w:lang w:eastAsia="en-US"/>
        </w:rPr>
        <w:t xml:space="preserve"> especificações do objeto, poderá ser colhida a </w:t>
      </w:r>
      <w:r w:rsidRPr="00EB574A">
        <w:t>manifestação</w:t>
      </w:r>
      <w:r w:rsidRPr="00EB574A">
        <w:rPr>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lastRenderedPageBreak/>
        <w:t xml:space="preserve">Se </w:t>
      </w:r>
      <w:proofErr w:type="gramStart"/>
      <w:r w:rsidRPr="00B9651D">
        <w:t>a(</w:t>
      </w:r>
      <w:proofErr w:type="gramEnd"/>
      <w:r w:rsidRPr="00B9651D">
        <w:t xml:space="preserve">s) amostra(s) apresentada(s) pelo primeiro classificado não for(em) aceita(s), o Pregoeiro analisará a aceitabilidade da proposta ou lance ofertado pelo segundo classificado. Seguir-se-á com a verificação </w:t>
      </w:r>
      <w:proofErr w:type="gramStart"/>
      <w:r w:rsidRPr="00B9651D">
        <w:t>da(</w:t>
      </w:r>
      <w:proofErr w:type="gramEnd"/>
      <w:r w:rsidRPr="00B9651D">
        <w:t xml:space="preserve">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42" w:name="_Toc135469230"/>
      <w:r w:rsidRPr="006E1990">
        <w:t>DA FASE DE HABILITAÇÃO</w:t>
      </w:r>
      <w:bookmarkEnd w:id="42"/>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9"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654FD52C" w:rsidR="003C7A23" w:rsidRPr="006E1990" w:rsidRDefault="003C7A23" w:rsidP="00B9651D">
      <w:pPr>
        <w:pStyle w:val="Nivel3"/>
        <w:rPr>
          <w:i/>
          <w:iCs/>
        </w:rPr>
      </w:pPr>
      <w:bookmarkStart w:id="43"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3"/>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40"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368FDBC6" w:rsidR="003C7A23" w:rsidRPr="006E1990" w:rsidRDefault="003C7A23" w:rsidP="00B9651D">
      <w:pPr>
        <w:pStyle w:val="Nivel3"/>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 </w:t>
      </w:r>
      <w:r w:rsidR="00EB574A" w:rsidRPr="00EB574A">
        <w:rPr>
          <w:color w:val="auto"/>
        </w:rPr>
        <w:t>10%</w:t>
      </w:r>
      <w:r w:rsidRPr="006E1990">
        <w:t xml:space="preserve"> </w:t>
      </w:r>
      <w:r w:rsidRPr="006E1990">
        <w:rPr>
          <w:color w:val="auto"/>
        </w:rPr>
        <w:t>para o consórcio em relação ao valor exigido para os licitantes individuais.</w:t>
      </w:r>
    </w:p>
    <w:p w14:paraId="4B8AFE07" w14:textId="417AAA64" w:rsidR="003C7A23" w:rsidRPr="00EB574A" w:rsidRDefault="003C7A23" w:rsidP="00B9651D">
      <w:pPr>
        <w:pStyle w:val="Nivel2"/>
        <w:rPr>
          <w:color w:val="auto"/>
        </w:rPr>
      </w:pPr>
      <w:r w:rsidRPr="00EB574A">
        <w:rPr>
          <w:color w:val="auto"/>
        </w:rPr>
        <w:t xml:space="preserve">Os documentos exigidos para fins de habilitação poderão ser apresentados em original, por cópia ou por </w:t>
      </w:r>
      <w:r w:rsidR="00EB574A" w:rsidRPr="00EB574A">
        <w:rPr>
          <w:iCs/>
          <w:color w:val="auto"/>
        </w:rPr>
        <w:t>meio digital desde que haja certificação digital expedida por meios oficiais</w:t>
      </w:r>
      <w:r w:rsidRPr="00EB574A">
        <w:rPr>
          <w:color w:val="auto"/>
        </w:rPr>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1"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3">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4"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77777777" w:rsidR="003C7A23" w:rsidRPr="006E1990" w:rsidRDefault="003C7A23" w:rsidP="00B9651D">
      <w:pPr>
        <w:pStyle w:val="Nivel3"/>
        <w:rPr>
          <w:i/>
          <w:iCs/>
        </w:rPr>
      </w:pPr>
      <w:bookmarkStart w:id="44"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EB574A">
        <w:rPr>
          <w:color w:val="auto"/>
        </w:rPr>
        <w:t xml:space="preserve">[NO MÍNIMO, DUAS HORAS], </w:t>
      </w:r>
      <w:r w:rsidRPr="006E1990">
        <w:t>prorrogável por igual período, contado da solicitação do pregoeiro.</w:t>
      </w:r>
      <w:bookmarkEnd w:id="44"/>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5"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6" w:anchor="art64">
        <w:r w:rsidRPr="58B543D9">
          <w:rPr>
            <w:rStyle w:val="Hyperlink"/>
          </w:rPr>
          <w:t>Lei 14.133/21, art. 64</w:t>
        </w:r>
      </w:hyperlink>
      <w:r>
        <w:t xml:space="preserve">, e </w:t>
      </w:r>
      <w:hyperlink r:id="rId47">
        <w:r w:rsidRPr="58B543D9">
          <w:rPr>
            <w:rStyle w:val="Hyperlink"/>
          </w:rPr>
          <w:t>IN 73/2022, art. 39, §4º</w:t>
        </w:r>
      </w:hyperlink>
      <w:r>
        <w:t>):</w:t>
      </w:r>
    </w:p>
    <w:p w14:paraId="2F229CA0" w14:textId="77777777"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14:paraId="38CA540A" w14:textId="77777777" w:rsidR="003C7A23" w:rsidRPr="00B9651D" w:rsidRDefault="003C7A23" w:rsidP="00B9651D">
      <w:pPr>
        <w:pStyle w:val="Nivel2"/>
      </w:pPr>
      <w:bookmarkStart w:id="45"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5"/>
    </w:p>
    <w:p w14:paraId="4506CAE4" w14:textId="6BD3F838" w:rsidR="003C7A23" w:rsidRPr="00B9651D" w:rsidRDefault="003C7A23" w:rsidP="00B9651D">
      <w:pPr>
        <w:pStyle w:val="Nivel2"/>
      </w:pPr>
      <w:bookmarkStart w:id="46"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94356A">
        <w:t>8.12.1</w:t>
      </w:r>
      <w:r w:rsidRPr="00B9651D">
        <w:fldChar w:fldCharType="end"/>
      </w:r>
      <w:r w:rsidRPr="00B9651D">
        <w:t>.</w:t>
      </w:r>
      <w:bookmarkEnd w:id="46"/>
    </w:p>
    <w:p w14:paraId="30A25CB4" w14:textId="77777777" w:rsidR="003C7A23" w:rsidRPr="00B9651D" w:rsidRDefault="003C7A23" w:rsidP="00B9651D">
      <w:pPr>
        <w:pStyle w:val="Nivel2"/>
      </w:pPr>
      <w:bookmarkStart w:id="47" w:name="_Ref114665515"/>
      <w:r w:rsidRPr="00B9651D">
        <w:t>Somente serão disponibilizados para acesso público os documentos de habilitação do licitante cuja proposta atenda ao edital de licitação, após concluídos os procedimentos de que trata o subitem anterior</w:t>
      </w:r>
      <w:bookmarkEnd w:id="47"/>
      <w:r w:rsidRPr="00B9651D">
        <w:t>.</w:t>
      </w:r>
    </w:p>
    <w:p w14:paraId="5FCB30FE" w14:textId="3DE67AF9" w:rsidR="003C7A23" w:rsidRPr="00B9651D" w:rsidRDefault="003C7A23" w:rsidP="00B9651D">
      <w:pPr>
        <w:pStyle w:val="Nivel2"/>
      </w:pPr>
      <w:r w:rsidRPr="00B9651D">
        <w:lastRenderedPageBreak/>
        <w:t>A comprovação de regularidade fiscal e trabalhista das microempresas e das empresas de pequeno porte somente será exigida para efeito de contratação, e não como condição para participação na licitação (</w:t>
      </w:r>
      <w:hyperlink r:id="rId48"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EB574A" w:rsidRDefault="008E7D8A" w:rsidP="00A974BD">
      <w:pPr>
        <w:pStyle w:val="Nivel01"/>
      </w:pPr>
      <w:bookmarkStart w:id="48" w:name="_Toc135469231"/>
      <w:r w:rsidRPr="00EB574A">
        <w:t>DA ATA DE REGISTRO DE PREÇOS</w:t>
      </w:r>
      <w:bookmarkEnd w:id="48"/>
    </w:p>
    <w:p w14:paraId="1AB9472D" w14:textId="60666632" w:rsidR="00B9651D" w:rsidRPr="00EB574A" w:rsidRDefault="008E7D8A" w:rsidP="00B9651D">
      <w:pPr>
        <w:pStyle w:val="Nivel2"/>
      </w:pPr>
      <w:r w:rsidRPr="00EB574A">
        <w:t xml:space="preserve">Homologado o resultado da licitação, </w:t>
      </w:r>
      <w:r w:rsidR="001F3016" w:rsidRPr="00EB574A">
        <w:t xml:space="preserve">o licitante mais bem classificado terá </w:t>
      </w:r>
      <w:r w:rsidRPr="00EB574A">
        <w:t xml:space="preserve">o prazo de </w:t>
      </w:r>
      <w:r w:rsidR="00EB574A" w:rsidRPr="00EB574A">
        <w:t>4 dias úteis</w:t>
      </w:r>
      <w:r w:rsidRPr="00EB574A">
        <w:t xml:space="preserve"> dias, contados a partir da data de sua convocação, para assinar a Ata de Registro de Preços, cujo prazo de validade encontra-se nela fixado, sob pena de </w:t>
      </w:r>
      <w:r w:rsidR="001F3016" w:rsidRPr="00EB574A">
        <w:t xml:space="preserve">decadência </w:t>
      </w:r>
      <w:r w:rsidRPr="00EB574A">
        <w:t xml:space="preserve">do direito à contratação, sem prejuízo das sanções previstas </w:t>
      </w:r>
      <w:r w:rsidR="001F3016" w:rsidRPr="00EB574A">
        <w:t>na Lei nº 14.133, de 2021</w:t>
      </w:r>
      <w:r w:rsidRPr="00EB574A">
        <w:t xml:space="preserve">. </w:t>
      </w:r>
    </w:p>
    <w:p w14:paraId="6C952610" w14:textId="3F076BA4" w:rsidR="002B64C4" w:rsidRPr="00EB574A" w:rsidRDefault="002B64C4" w:rsidP="00B9651D">
      <w:pPr>
        <w:pStyle w:val="Nivel2"/>
      </w:pPr>
      <w:r w:rsidRPr="00EB574A">
        <w:t>O prazo de convocação poderá ser prorrogado uma vez, por igual período, mediante solicitação do licitante mais bem classificado ou do fornecedor convocado, desde que:</w:t>
      </w:r>
    </w:p>
    <w:p w14:paraId="7378064D" w14:textId="24F6EFD4" w:rsidR="002B64C4" w:rsidRPr="00EB574A" w:rsidRDefault="00FE7BF7" w:rsidP="00143367">
      <w:pPr>
        <w:pStyle w:val="Nivel2"/>
        <w:numPr>
          <w:ilvl w:val="0"/>
          <w:numId w:val="0"/>
        </w:numPr>
        <w:ind w:left="567"/>
        <w:rPr>
          <w:iCs/>
          <w:color w:val="auto"/>
        </w:rPr>
      </w:pPr>
      <w:r w:rsidRPr="00EB574A">
        <w:rPr>
          <w:iCs/>
          <w:color w:val="auto"/>
        </w:rPr>
        <w:t>(a)</w:t>
      </w:r>
      <w:r w:rsidR="002B64C4" w:rsidRPr="00EB574A">
        <w:rPr>
          <w:iCs/>
          <w:color w:val="auto"/>
        </w:rPr>
        <w:t xml:space="preserve"> a solicitação seja devidamente justificada e apresentada dentro do prazo; e</w:t>
      </w:r>
    </w:p>
    <w:p w14:paraId="15C16419" w14:textId="5F889DB3" w:rsidR="008E7D8A" w:rsidRPr="00EB574A" w:rsidRDefault="00FE7BF7" w:rsidP="00143367">
      <w:pPr>
        <w:pStyle w:val="Nivel2"/>
        <w:numPr>
          <w:ilvl w:val="0"/>
          <w:numId w:val="0"/>
        </w:numPr>
        <w:ind w:left="567"/>
        <w:rPr>
          <w:iCs/>
          <w:color w:val="auto"/>
        </w:rPr>
      </w:pPr>
      <w:r w:rsidRPr="00EB574A">
        <w:rPr>
          <w:iCs/>
          <w:color w:val="auto"/>
        </w:rPr>
        <w:t xml:space="preserve">(b) </w:t>
      </w:r>
      <w:r w:rsidR="002B64C4" w:rsidRPr="00EB574A">
        <w:rPr>
          <w:iCs/>
          <w:color w:val="auto"/>
        </w:rPr>
        <w:t>a justifica</w:t>
      </w:r>
      <w:r w:rsidRPr="00EB574A">
        <w:rPr>
          <w:iCs/>
          <w:color w:val="auto"/>
        </w:rPr>
        <w:t>tiva</w:t>
      </w:r>
      <w:r w:rsidR="002B64C4" w:rsidRPr="00EB574A">
        <w:rPr>
          <w:iCs/>
          <w:color w:val="auto"/>
        </w:rPr>
        <w:t xml:space="preserve"> apresentada seja aceita pela Administração.</w:t>
      </w:r>
    </w:p>
    <w:p w14:paraId="5845F289" w14:textId="7E39ED95" w:rsidR="008E7D8A" w:rsidRPr="00EB574A" w:rsidRDefault="002B64C4" w:rsidP="00B9651D">
      <w:pPr>
        <w:pStyle w:val="Nivel2"/>
      </w:pPr>
      <w:r w:rsidRPr="00EB574A">
        <w:t>A ata de registro de preços será assinada por meio de assinatura digital e disponibilizada no sistema de registro de preços</w:t>
      </w:r>
      <w:r w:rsidR="008E7D8A" w:rsidRPr="00EB574A">
        <w:t>.</w:t>
      </w:r>
    </w:p>
    <w:p w14:paraId="7DF9A6B7" w14:textId="17D9C1A3" w:rsidR="00BA0445" w:rsidRPr="00EB574A" w:rsidRDefault="008E7D8A" w:rsidP="00B9651D">
      <w:pPr>
        <w:pStyle w:val="Nivel2"/>
      </w:pPr>
      <w:r w:rsidRPr="00EB574A">
        <w:t>Serão formalizadas tantas Atas de Registro de Preços quant</w:t>
      </w:r>
      <w:r w:rsidR="00A55E9F" w:rsidRPr="00EB574A">
        <w:t>as</w:t>
      </w:r>
      <w:r w:rsidR="00BC6CDA" w:rsidRPr="00EB574A">
        <w:t xml:space="preserve"> forem</w:t>
      </w:r>
      <w:r w:rsidRPr="00EB574A">
        <w:t xml:space="preserve"> necessárias para o registro de todos os itens constantes no Termo de Referência, com a indicação do licitante vencedor, a descrição </w:t>
      </w:r>
      <w:proofErr w:type="gramStart"/>
      <w:r w:rsidRPr="00EB574A">
        <w:t>do(</w:t>
      </w:r>
      <w:proofErr w:type="gramEnd"/>
      <w:r w:rsidRPr="00EB574A">
        <w:t>s) item(</w:t>
      </w:r>
      <w:proofErr w:type="spellStart"/>
      <w:r w:rsidRPr="00EB574A">
        <w:t>ns</w:t>
      </w:r>
      <w:proofErr w:type="spellEnd"/>
      <w:r w:rsidRPr="00EB574A">
        <w:t>), as respectivas quantidades, preços registrados e demais condições.</w:t>
      </w:r>
    </w:p>
    <w:p w14:paraId="3D879A2C" w14:textId="23E987BE" w:rsidR="00FE7BF7" w:rsidRPr="00EB574A" w:rsidRDefault="00FE7BF7" w:rsidP="00B9651D">
      <w:pPr>
        <w:pStyle w:val="Nivel2"/>
      </w:pPr>
      <w:r w:rsidRPr="00EB574A">
        <w:t>O preço registrado, com a indicação dos fornecedores, será divulgado no PNCP e disponibilizado durante a vigência da ata de registro de preços.</w:t>
      </w:r>
    </w:p>
    <w:p w14:paraId="51094F07" w14:textId="7B65C6EF" w:rsidR="000200C5" w:rsidRPr="00EB574A" w:rsidRDefault="000200C5" w:rsidP="00B9651D">
      <w:pPr>
        <w:pStyle w:val="Nivel2"/>
      </w:pPr>
      <w:r w:rsidRPr="00EB574A">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EB574A" w:rsidRDefault="00D95B4C" w:rsidP="00B9651D">
      <w:pPr>
        <w:pStyle w:val="Nivel2"/>
      </w:pPr>
      <w:r w:rsidRPr="00EB574A">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EB574A" w:rsidRDefault="00143367" w:rsidP="00A974BD">
      <w:pPr>
        <w:pStyle w:val="Nivel01"/>
      </w:pPr>
      <w:bookmarkStart w:id="49" w:name="_Toc135469232"/>
      <w:r w:rsidRPr="00EB574A">
        <w:t>DA FORMAÇÃO DO CADASTRO DE RESERVA</w:t>
      </w:r>
      <w:bookmarkEnd w:id="49"/>
      <w:r w:rsidRPr="00EB574A">
        <w:t xml:space="preserve"> </w:t>
      </w:r>
    </w:p>
    <w:p w14:paraId="25259186" w14:textId="77944EDD" w:rsidR="00143367" w:rsidRPr="00EB574A" w:rsidRDefault="00143367" w:rsidP="00B9651D">
      <w:pPr>
        <w:pStyle w:val="Nivel2"/>
        <w:numPr>
          <w:ilvl w:val="1"/>
          <w:numId w:val="19"/>
        </w:numPr>
      </w:pPr>
      <w:r w:rsidRPr="00EB574A">
        <w:t xml:space="preserve">Após </w:t>
      </w:r>
      <w:r w:rsidR="00BB32F9" w:rsidRPr="00EB574A">
        <w:t>a homologação da licitação</w:t>
      </w:r>
      <w:r w:rsidRPr="00EB574A">
        <w:t>,</w:t>
      </w:r>
      <w:r w:rsidR="00F42A68" w:rsidRPr="00EB574A">
        <w:t xml:space="preserve"> </w:t>
      </w:r>
      <w:r w:rsidR="00F4753F" w:rsidRPr="00EB574A">
        <w:t xml:space="preserve">será incluído na ata, na forma de anexo, o </w:t>
      </w:r>
      <w:proofErr w:type="gramStart"/>
      <w:r w:rsidR="00F4753F" w:rsidRPr="00EB574A">
        <w:t>registro:</w:t>
      </w:r>
      <w:r w:rsidRPr="00EB574A">
        <w:t>.</w:t>
      </w:r>
      <w:proofErr w:type="gramEnd"/>
    </w:p>
    <w:p w14:paraId="4882BBC8" w14:textId="0FA25B51" w:rsidR="00151789" w:rsidRPr="00EB574A" w:rsidRDefault="00AE2673" w:rsidP="00A974BD">
      <w:pPr>
        <w:pStyle w:val="Nivel3"/>
        <w:ind w:left="1638" w:hanging="504"/>
      </w:pPr>
      <w:proofErr w:type="gramStart"/>
      <w:r w:rsidRPr="00EB574A">
        <w:t>dos</w:t>
      </w:r>
      <w:proofErr w:type="gramEnd"/>
      <w:r w:rsidRPr="00EB574A">
        <w:t xml:space="preserve"> licitantes </w:t>
      </w:r>
      <w:bookmarkStart w:id="50" w:name="_Hlk132991372"/>
      <w:r w:rsidRPr="00EB574A">
        <w:t xml:space="preserve">que </w:t>
      </w:r>
      <w:bookmarkStart w:id="51" w:name="_Hlk132989696"/>
      <w:r w:rsidRPr="00EB574A">
        <w:t xml:space="preserve">aceitarem cotar </w:t>
      </w:r>
      <w:r w:rsidR="00025402" w:rsidRPr="00EB574A">
        <w:t xml:space="preserve">o objeto </w:t>
      </w:r>
      <w:r w:rsidRPr="00EB574A">
        <w:t>com preço igua</w:t>
      </w:r>
      <w:r w:rsidR="00025402" w:rsidRPr="00EB574A">
        <w:t>l</w:t>
      </w:r>
      <w:r w:rsidRPr="00EB574A">
        <w:t xml:space="preserve"> ao do adjudicatári</w:t>
      </w:r>
      <w:bookmarkEnd w:id="50"/>
      <w:r w:rsidRPr="00EB574A">
        <w:t>o</w:t>
      </w:r>
      <w:bookmarkEnd w:id="51"/>
      <w:r w:rsidRPr="00EB574A">
        <w:t xml:space="preserve">, observada a classificação na licitação; e </w:t>
      </w:r>
    </w:p>
    <w:p w14:paraId="7F2287CE" w14:textId="77777777" w:rsidR="00F42A68" w:rsidRPr="00EB574A" w:rsidRDefault="00F42A68" w:rsidP="00A974BD">
      <w:pPr>
        <w:pStyle w:val="Nivel3"/>
        <w:ind w:left="1638" w:hanging="504"/>
        <w:rPr>
          <w:rFonts w:eastAsia="MS Mincho"/>
          <w:iCs/>
        </w:rPr>
      </w:pPr>
      <w:proofErr w:type="gramStart"/>
      <w:r w:rsidRPr="00EB574A">
        <w:t>dos</w:t>
      </w:r>
      <w:proofErr w:type="gramEnd"/>
      <w:r w:rsidRPr="00EB574A">
        <w:t xml:space="preserve"> licitantes que mantiverem sua proposta original</w:t>
      </w:r>
    </w:p>
    <w:p w14:paraId="7628EC9C" w14:textId="0F9111E0" w:rsidR="00AE2673" w:rsidRPr="00EB574A" w:rsidRDefault="00F42A68" w:rsidP="00A974BD">
      <w:pPr>
        <w:pStyle w:val="Nivel2"/>
        <w:ind w:left="999" w:hanging="432"/>
        <w:rPr>
          <w:rFonts w:eastAsia="MS Mincho"/>
          <w:i/>
          <w:iCs/>
        </w:rPr>
      </w:pPr>
      <w:r w:rsidRPr="00EB574A">
        <w:t xml:space="preserve">          </w:t>
      </w:r>
      <w:r w:rsidR="00AE2673" w:rsidRPr="00EB574A">
        <w:t>Será respeitada, nas contratações, a ordem de classificação dos licitantes ou fornecedores registrados na ata.</w:t>
      </w:r>
    </w:p>
    <w:p w14:paraId="2D4C8F3B" w14:textId="4B677CF1" w:rsidR="00143367" w:rsidRPr="00EB574A" w:rsidRDefault="00143367" w:rsidP="00B9651D">
      <w:pPr>
        <w:pStyle w:val="Nivel3"/>
        <w:numPr>
          <w:ilvl w:val="2"/>
          <w:numId w:val="30"/>
        </w:numPr>
        <w:rPr>
          <w:rFonts w:eastAsia="Times New Roman"/>
        </w:rPr>
      </w:pPr>
      <w:r w:rsidRPr="00EB574A">
        <w:t xml:space="preserve">A apresentação de novas propostas na forma deste item não prejudicará o resultado do certame em relação ao licitante </w:t>
      </w:r>
      <w:r w:rsidR="0082734C" w:rsidRPr="00EB574A">
        <w:t>mais bem</w:t>
      </w:r>
      <w:r w:rsidRPr="00EB574A">
        <w:t xml:space="preserve"> classificado.</w:t>
      </w:r>
    </w:p>
    <w:p w14:paraId="51490B84" w14:textId="79606BB1" w:rsidR="00AE2673" w:rsidRPr="00EB574A" w:rsidRDefault="00AE2673" w:rsidP="00B9651D">
      <w:pPr>
        <w:pStyle w:val="Nivel3"/>
        <w:numPr>
          <w:ilvl w:val="2"/>
          <w:numId w:val="30"/>
        </w:numPr>
      </w:pPr>
      <w:r w:rsidRPr="00EB574A">
        <w:lastRenderedPageBreak/>
        <w:t xml:space="preserve">Para fins da ordem de classificação, os licitantes ou fornecedores </w:t>
      </w:r>
      <w:r w:rsidR="00B96CFE" w:rsidRPr="00EB574A">
        <w:t>que aceitarem cotar o</w:t>
      </w:r>
      <w:r w:rsidR="00743092" w:rsidRPr="00EB574A">
        <w:t xml:space="preserve"> objeto</w:t>
      </w:r>
      <w:r w:rsidR="00B96CFE" w:rsidRPr="00EB574A">
        <w:t xml:space="preserve"> com preço igua</w:t>
      </w:r>
      <w:r w:rsidR="00743092" w:rsidRPr="00EB574A">
        <w:t>l</w:t>
      </w:r>
      <w:r w:rsidR="00B96CFE" w:rsidRPr="00EB574A">
        <w:t xml:space="preserve"> ao do adjudicatário </w:t>
      </w:r>
      <w:r w:rsidRPr="00EB574A">
        <w:t xml:space="preserve">antecederão aqueles </w:t>
      </w:r>
      <w:r w:rsidR="00B96CFE" w:rsidRPr="00EB574A">
        <w:t>que mantiverem sua proposta original</w:t>
      </w:r>
      <w:r w:rsidRPr="00EB574A">
        <w:t>.</w:t>
      </w:r>
    </w:p>
    <w:p w14:paraId="4272BCC6" w14:textId="21E4982A" w:rsidR="00AE2673" w:rsidRPr="00EB574A" w:rsidRDefault="00AE2673" w:rsidP="00B9651D">
      <w:pPr>
        <w:pStyle w:val="Nivel2"/>
        <w:rPr>
          <w:color w:val="FF0000"/>
        </w:rPr>
      </w:pPr>
      <w:r w:rsidRPr="00EB574A">
        <w:rPr>
          <w:color w:val="FF0000"/>
        </w:rPr>
        <w:t xml:space="preserve"> </w:t>
      </w:r>
      <w:r w:rsidRPr="00EB574A">
        <w:t>A habilitação dos licitantes que comporão o cadastro de reserva será efetuada quando houver necessidade de contratação dos licitantes remanescentes, nas seguintes hipóteses:</w:t>
      </w:r>
    </w:p>
    <w:p w14:paraId="6B176872" w14:textId="57DF4413" w:rsidR="00AE2673" w:rsidRPr="00EB574A" w:rsidRDefault="003A0A19" w:rsidP="00B9651D">
      <w:pPr>
        <w:pStyle w:val="Nivel3"/>
      </w:pPr>
      <w:r w:rsidRPr="00EB574A">
        <w:t xml:space="preserve"> </w:t>
      </w:r>
      <w:proofErr w:type="gramStart"/>
      <w:r w:rsidR="00AE2673" w:rsidRPr="00EB574A">
        <w:t>quando</w:t>
      </w:r>
      <w:proofErr w:type="gramEnd"/>
      <w:r w:rsidR="00AE2673" w:rsidRPr="00EB574A">
        <w:t xml:space="preserve"> o licitante vencedor não assinar a ata de registro de preços no prazo e nas condições estabelecidos no edital; ou</w:t>
      </w:r>
    </w:p>
    <w:p w14:paraId="71EB033A" w14:textId="54FCEADB" w:rsidR="00143367" w:rsidRPr="00EB574A" w:rsidRDefault="00AE2673" w:rsidP="00B9651D">
      <w:pPr>
        <w:pStyle w:val="Nivel3"/>
        <w:rPr>
          <w:rFonts w:eastAsia="Times New Roman"/>
        </w:rPr>
      </w:pPr>
      <w:proofErr w:type="gramStart"/>
      <w:r w:rsidRPr="00EB574A">
        <w:t>quando</w:t>
      </w:r>
      <w:proofErr w:type="gramEnd"/>
      <w:r w:rsidRPr="00EB574A">
        <w:t xml:space="preserve"> houver o cancelamento do registro do fornecedor ou do registro de preços, nas hipóteses previstas nos art. 28 e art. 29</w:t>
      </w:r>
      <w:r w:rsidR="00B96CFE" w:rsidRPr="00EB574A">
        <w:t xml:space="preserve"> do Decreto nº 11.462/23</w:t>
      </w:r>
      <w:r w:rsidR="00143367" w:rsidRPr="00EB574A">
        <w:t>.</w:t>
      </w:r>
    </w:p>
    <w:p w14:paraId="29BE4905" w14:textId="77777777" w:rsidR="00FE7BF7" w:rsidRPr="00EB574A"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EB574A" w:rsidRDefault="00FE7BF7" w:rsidP="00B9651D">
      <w:pPr>
        <w:pStyle w:val="Nivel2"/>
      </w:pPr>
      <w:r w:rsidRPr="00EB574A">
        <w:t xml:space="preserve">Na hipótese de nenhum dos licitantes </w:t>
      </w:r>
      <w:r w:rsidR="00D95B4C" w:rsidRPr="00EB574A">
        <w:t>que aceitaram cotar o</w:t>
      </w:r>
      <w:r w:rsidR="004D4748" w:rsidRPr="00EB574A">
        <w:t xml:space="preserve"> objeto</w:t>
      </w:r>
      <w:r w:rsidR="00D95B4C" w:rsidRPr="00EB574A">
        <w:t xml:space="preserve"> com preço igua</w:t>
      </w:r>
      <w:r w:rsidR="00A91EA3" w:rsidRPr="00EB574A">
        <w:t>l</w:t>
      </w:r>
      <w:r w:rsidR="00D95B4C" w:rsidRPr="00EB574A">
        <w:t xml:space="preserve"> ao do adjudicatário concordar com a</w:t>
      </w:r>
      <w:r w:rsidRPr="00EB574A">
        <w:t xml:space="preserve"> contratação nos termos </w:t>
      </w:r>
      <w:r w:rsidR="00E52D8F" w:rsidRPr="00EB574A">
        <w:t>em igual prazo e nas condições propostas pelo primeiro classificado</w:t>
      </w:r>
      <w:r w:rsidRPr="00EB574A">
        <w:t>, a Administração, observados o valor estimado e a sua eventual atualização na forma prevista no edital, poderá:</w:t>
      </w:r>
    </w:p>
    <w:p w14:paraId="29D26F05" w14:textId="0513EDA4" w:rsidR="00FE7BF7" w:rsidRPr="00EB574A" w:rsidRDefault="003A0A19" w:rsidP="00B9651D">
      <w:pPr>
        <w:pStyle w:val="Nivel3"/>
      </w:pPr>
      <w:r w:rsidRPr="00EB574A">
        <w:t xml:space="preserve"> </w:t>
      </w:r>
      <w:proofErr w:type="gramStart"/>
      <w:r w:rsidR="00FE7BF7" w:rsidRPr="00EB574A">
        <w:t>convocar</w:t>
      </w:r>
      <w:proofErr w:type="gramEnd"/>
      <w:r w:rsidR="00FE7BF7" w:rsidRPr="00EB574A">
        <w:t xml:space="preserve"> os licitantes </w:t>
      </w:r>
      <w:r w:rsidR="00E52D8F" w:rsidRPr="00EB574A">
        <w:t xml:space="preserve">que mantiveram sua proposta original </w:t>
      </w:r>
      <w:r w:rsidR="00FE7BF7" w:rsidRPr="00EB574A">
        <w:t>para negociação, na ordem de classificação, com vistas à obtenção de preço melhor, mesmo que acima do preço do adjudicatário; ou</w:t>
      </w:r>
    </w:p>
    <w:p w14:paraId="352CEF7B" w14:textId="073CEBF9" w:rsidR="00BB32F9" w:rsidRPr="00EB574A" w:rsidRDefault="00004FCA" w:rsidP="00B9651D">
      <w:pPr>
        <w:pStyle w:val="Nivel3"/>
      </w:pPr>
      <w:r w:rsidRPr="00EB574A">
        <w:t xml:space="preserve"> </w:t>
      </w:r>
      <w:proofErr w:type="gramStart"/>
      <w:r w:rsidR="00FE7BF7" w:rsidRPr="00EB574A">
        <w:t>adjudicar</w:t>
      </w:r>
      <w:proofErr w:type="gramEnd"/>
      <w:r w:rsidR="00FE7BF7" w:rsidRPr="00EB574A">
        <w:t xml:space="preserve"> e firmar o contrato nas condições ofertadas pelos licitantes remanescentes, observada a ordem de classificação, quando frustrada a negociação de melhor condição.</w:t>
      </w:r>
    </w:p>
    <w:p w14:paraId="15DA29FA" w14:textId="77777777" w:rsidR="003C7A23" w:rsidRPr="006E1990" w:rsidRDefault="003C7A23" w:rsidP="00A974BD">
      <w:pPr>
        <w:pStyle w:val="Nivel01"/>
      </w:pPr>
      <w:bookmarkStart w:id="52" w:name="_Toc135469233"/>
      <w:r>
        <w:t>DOS RECURSOS</w:t>
      </w:r>
      <w:bookmarkEnd w:id="52"/>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9"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proofErr w:type="gramStart"/>
      <w:r w:rsidRPr="006E1990">
        <w:t>a</w:t>
      </w:r>
      <w:proofErr w:type="gramEnd"/>
      <w:r w:rsidRPr="006E1990">
        <w:t xml:space="preserve"> intenção de recorrer deverá ser manifestada imediatamente, sob pena de preclusão;</w:t>
      </w:r>
    </w:p>
    <w:p w14:paraId="2F3259C2" w14:textId="46D8EA52" w:rsidR="00BC6014" w:rsidRPr="00EB574A" w:rsidRDefault="00BC6014" w:rsidP="00B9651D">
      <w:pPr>
        <w:pStyle w:val="Nivel3"/>
      </w:pPr>
      <w:bookmarkStart w:id="53" w:name="_Hlk135318381"/>
      <w:bookmarkStart w:id="54" w:name="_Hlk135315794"/>
      <w:proofErr w:type="gramStart"/>
      <w:r w:rsidRPr="00EB574A">
        <w:t>o</w:t>
      </w:r>
      <w:proofErr w:type="gramEnd"/>
      <w:r w:rsidRPr="00EB574A">
        <w:t xml:space="preserve"> prazo para a manifestação da intenção de recorrer não será inferior a 10 (dez) minutos.</w:t>
      </w:r>
      <w:bookmarkEnd w:id="53"/>
    </w:p>
    <w:bookmarkEnd w:id="54"/>
    <w:p w14:paraId="3743A4BF" w14:textId="77777777" w:rsidR="003C7A23" w:rsidRPr="00B9651D" w:rsidRDefault="003C7A23" w:rsidP="00B9651D">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proofErr w:type="gramStart"/>
      <w:r w:rsidRPr="00B9651D">
        <w:t>na</w:t>
      </w:r>
      <w:proofErr w:type="gramEnd"/>
      <w:r w:rsidRPr="00B9651D">
        <w:t xml:space="preserve"> hipótese de adoção da inversão de fases prevista no </w:t>
      </w:r>
      <w:hyperlink r:id="rId50"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04F4000E" w:rsidR="003C7A23" w:rsidRPr="006E1990" w:rsidRDefault="003C7A23" w:rsidP="00EB574A">
      <w:pPr>
        <w:pStyle w:val="Nivel2"/>
      </w:pPr>
      <w:r w:rsidRPr="006E1990">
        <w:t xml:space="preserve">Os autos do processo </w:t>
      </w:r>
      <w:r w:rsidRPr="00B9651D">
        <w:t>permanecerão</w:t>
      </w:r>
      <w:r w:rsidRPr="006E1990">
        <w:t xml:space="preserve"> com vista franqueada aos interessados no </w:t>
      </w:r>
      <w:r w:rsidR="002F383E" w:rsidRPr="002F383E">
        <w:rPr>
          <w:color w:val="auto"/>
        </w:rPr>
        <w:t>e</w:t>
      </w:r>
      <w:r w:rsidR="00EB574A" w:rsidRPr="002F383E">
        <w:rPr>
          <w:color w:val="auto"/>
        </w:rPr>
        <w:t xml:space="preserve">ndereço: R. Vinte e Nove de Junho, 962-1000 - Valparaíso, Petrópolis - RJ, 25660-004 / de </w:t>
      </w:r>
      <w:proofErr w:type="spellStart"/>
      <w:r w:rsidR="00EB574A" w:rsidRPr="002F383E">
        <w:rPr>
          <w:color w:val="auto"/>
        </w:rPr>
        <w:t>seg</w:t>
      </w:r>
      <w:proofErr w:type="spellEnd"/>
      <w:r w:rsidR="00EB574A" w:rsidRPr="002F383E">
        <w:rPr>
          <w:color w:val="auto"/>
        </w:rPr>
        <w:t xml:space="preserve"> às sex de 09:00 às 12:00.</w:t>
      </w:r>
    </w:p>
    <w:p w14:paraId="6948A72B" w14:textId="77777777" w:rsidR="003C7A23" w:rsidRPr="006E1990" w:rsidRDefault="003C7A23" w:rsidP="00A974BD">
      <w:pPr>
        <w:pStyle w:val="Nivel01"/>
      </w:pPr>
      <w:bookmarkStart w:id="55" w:name="_Toc135469234"/>
      <w:r>
        <w:t>DAS INFRAÇÕES ADMINISTRATIVAS E SANÇÕES</w:t>
      </w:r>
      <w:bookmarkEnd w:id="55"/>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6" w:name="_Ref114668085"/>
      <w:bookmarkStart w:id="57"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56"/>
    </w:p>
    <w:p w14:paraId="6D9E96AB" w14:textId="77777777" w:rsidR="003C7A23" w:rsidRPr="00447F3E" w:rsidRDefault="003C7A23" w:rsidP="00447F3E">
      <w:pPr>
        <w:pStyle w:val="Nivel3"/>
      </w:pPr>
      <w:bookmarkStart w:id="58" w:name="_Ref114668108"/>
      <w:r w:rsidRPr="00447F3E">
        <w:t>Salvo em decorrência de fato superveniente devidamente justificado, não mantiver a proposta em especial quando:</w:t>
      </w:r>
      <w:bookmarkEnd w:id="58"/>
    </w:p>
    <w:p w14:paraId="78070BBD" w14:textId="77777777" w:rsidR="003C7A23" w:rsidRPr="00447F3E" w:rsidRDefault="003C7A23" w:rsidP="00447F3E">
      <w:pPr>
        <w:pStyle w:val="Nivel4"/>
      </w:pPr>
      <w:proofErr w:type="gramStart"/>
      <w:r w:rsidRPr="00447F3E">
        <w:t>não</w:t>
      </w:r>
      <w:proofErr w:type="gramEnd"/>
      <w:r w:rsidRPr="00447F3E">
        <w:t xml:space="preserve"> enviar a proposta adequada ao último lance ofertado ou após a negociação; </w:t>
      </w:r>
    </w:p>
    <w:p w14:paraId="415A47F9" w14:textId="77777777" w:rsidR="003C7A23" w:rsidRPr="00447F3E" w:rsidRDefault="003C7A23" w:rsidP="00447F3E">
      <w:pPr>
        <w:pStyle w:val="Nivel4"/>
      </w:pPr>
      <w:proofErr w:type="gramStart"/>
      <w:r w:rsidRPr="00447F3E">
        <w:t>recusar</w:t>
      </w:r>
      <w:proofErr w:type="gramEnd"/>
      <w:r w:rsidRPr="00447F3E">
        <w:t xml:space="preserve">-se a enviar o detalhamento da proposta quando exigível; </w:t>
      </w:r>
    </w:p>
    <w:p w14:paraId="3F87EE1A" w14:textId="77777777" w:rsidR="003C7A23" w:rsidRPr="00447F3E" w:rsidRDefault="003C7A23" w:rsidP="00447F3E">
      <w:pPr>
        <w:pStyle w:val="Nivel4"/>
      </w:pPr>
      <w:proofErr w:type="gramStart"/>
      <w:r w:rsidRPr="00447F3E">
        <w:t>pedir</w:t>
      </w:r>
      <w:proofErr w:type="gramEnd"/>
      <w:r w:rsidRPr="00447F3E">
        <w:t xml:space="preserve"> para ser desclassificado quando encerrada a etapa competitiva; ou </w:t>
      </w:r>
    </w:p>
    <w:p w14:paraId="5CC642B2" w14:textId="77777777" w:rsidR="003C7A23" w:rsidRPr="00447F3E" w:rsidRDefault="003C7A23" w:rsidP="00447F3E">
      <w:pPr>
        <w:pStyle w:val="Nivel4"/>
      </w:pPr>
      <w:proofErr w:type="gramStart"/>
      <w:r w:rsidRPr="00447F3E">
        <w:t>deixar</w:t>
      </w:r>
      <w:proofErr w:type="gramEnd"/>
      <w:r w:rsidRPr="00447F3E">
        <w:t xml:space="preserve"> de apresentar amostra;</w:t>
      </w:r>
    </w:p>
    <w:p w14:paraId="3CF98C0B" w14:textId="77777777" w:rsidR="003C7A23" w:rsidRPr="00447F3E" w:rsidRDefault="003C7A23" w:rsidP="00447F3E">
      <w:pPr>
        <w:pStyle w:val="Nivel4"/>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447F3E">
      <w:pPr>
        <w:pStyle w:val="Nivel3"/>
      </w:pPr>
      <w:bookmarkStart w:id="59"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9"/>
    </w:p>
    <w:p w14:paraId="25346253" w14:textId="77777777" w:rsidR="003C7A23" w:rsidRPr="006E1990" w:rsidRDefault="003C7A23" w:rsidP="00447F3E">
      <w:pPr>
        <w:pStyle w:val="Nivel4"/>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60" w:name="_Ref114668249"/>
      <w:proofErr w:type="gramStart"/>
      <w:r w:rsidRPr="00447F3E">
        <w:t>apresentar</w:t>
      </w:r>
      <w:proofErr w:type="gramEnd"/>
      <w:r w:rsidRPr="00447F3E">
        <w:t xml:space="preserve"> declaração ou documentação falsa exigida para o certame ou prestar declaração falsa durante a licitação</w:t>
      </w:r>
      <w:bookmarkEnd w:id="60"/>
    </w:p>
    <w:p w14:paraId="301BADD7" w14:textId="77777777" w:rsidR="003C7A23" w:rsidRPr="00447F3E" w:rsidRDefault="003C7A23" w:rsidP="00447F3E">
      <w:pPr>
        <w:pStyle w:val="Nivel3"/>
      </w:pPr>
      <w:bookmarkStart w:id="61" w:name="_Ref114668245"/>
      <w:proofErr w:type="gramStart"/>
      <w:r w:rsidRPr="00447F3E">
        <w:t>fraudar</w:t>
      </w:r>
      <w:proofErr w:type="gramEnd"/>
      <w:r w:rsidRPr="00447F3E">
        <w:t xml:space="preserve"> a licitação</w:t>
      </w:r>
      <w:bookmarkEnd w:id="61"/>
    </w:p>
    <w:p w14:paraId="30E8E806" w14:textId="77777777" w:rsidR="003C7A23" w:rsidRPr="00447F3E" w:rsidRDefault="003C7A23" w:rsidP="00447F3E">
      <w:pPr>
        <w:pStyle w:val="Nivel3"/>
      </w:pPr>
      <w:bookmarkStart w:id="62" w:name="_Ref114668247"/>
      <w:proofErr w:type="gramStart"/>
      <w:r w:rsidRPr="00447F3E">
        <w:t>comportar</w:t>
      </w:r>
      <w:proofErr w:type="gramEnd"/>
      <w:r w:rsidRPr="00447F3E">
        <w:t>-se de modo inidôneo ou cometer fraude de qualquer natureza, em especial quando:</w:t>
      </w:r>
      <w:bookmarkEnd w:id="62"/>
    </w:p>
    <w:p w14:paraId="7219FCA0" w14:textId="77777777" w:rsidR="003C7A23" w:rsidRPr="00447F3E" w:rsidRDefault="003C7A23" w:rsidP="00447F3E">
      <w:pPr>
        <w:pStyle w:val="Nivel4"/>
      </w:pPr>
      <w:proofErr w:type="gramStart"/>
      <w:r w:rsidRPr="00447F3E">
        <w:t>agir</w:t>
      </w:r>
      <w:proofErr w:type="gramEnd"/>
      <w:r w:rsidRPr="00447F3E">
        <w:t xml:space="preserve"> em conluio ou em desconformidade com a lei; </w:t>
      </w:r>
    </w:p>
    <w:p w14:paraId="69FD8D25" w14:textId="77777777" w:rsidR="003C7A23" w:rsidRPr="00447F3E" w:rsidRDefault="003C7A23" w:rsidP="00447F3E">
      <w:pPr>
        <w:pStyle w:val="Nivel4"/>
      </w:pPr>
      <w:proofErr w:type="gramStart"/>
      <w:r w:rsidRPr="00447F3E">
        <w:t>induzir</w:t>
      </w:r>
      <w:proofErr w:type="gramEnd"/>
      <w:r w:rsidRPr="00447F3E">
        <w:t xml:space="preserve"> deliberadamente a erro no julgamento; </w:t>
      </w:r>
    </w:p>
    <w:p w14:paraId="3F1CAA92" w14:textId="77777777" w:rsidR="003C7A23" w:rsidRPr="00447F3E" w:rsidRDefault="003C7A23" w:rsidP="00447F3E">
      <w:pPr>
        <w:pStyle w:val="Nivel4"/>
      </w:pPr>
      <w:proofErr w:type="gramStart"/>
      <w:r w:rsidRPr="00447F3E">
        <w:t>apresentar</w:t>
      </w:r>
      <w:proofErr w:type="gramEnd"/>
      <w:r w:rsidRPr="00447F3E">
        <w:t xml:space="preserve"> amostra falsificada ou deteriorada; </w:t>
      </w:r>
    </w:p>
    <w:p w14:paraId="49C86C9E" w14:textId="77777777" w:rsidR="003C7A23" w:rsidRPr="00447F3E" w:rsidRDefault="003C7A23" w:rsidP="00447F3E">
      <w:pPr>
        <w:pStyle w:val="Nivel3"/>
      </w:pPr>
      <w:bookmarkStart w:id="63" w:name="_Ref114668251"/>
      <w:proofErr w:type="gramStart"/>
      <w:r w:rsidRPr="00447F3E">
        <w:t>praticar</w:t>
      </w:r>
      <w:proofErr w:type="gramEnd"/>
      <w:r w:rsidRPr="00447F3E">
        <w:t xml:space="preserve"> atos ilícitos com vistas a frustrar os objetivos da licitação</w:t>
      </w:r>
      <w:bookmarkEnd w:id="63"/>
    </w:p>
    <w:p w14:paraId="28FBD17A" w14:textId="6BA949DB" w:rsidR="003C7A23" w:rsidRPr="00447F3E" w:rsidRDefault="003C7A23" w:rsidP="00447F3E">
      <w:pPr>
        <w:pStyle w:val="Nivel3"/>
      </w:pPr>
      <w:bookmarkStart w:id="64" w:name="_Ref114668252"/>
      <w:proofErr w:type="gramStart"/>
      <w:r w:rsidRPr="00447F3E">
        <w:t>praticar</w:t>
      </w:r>
      <w:proofErr w:type="gramEnd"/>
      <w:r w:rsidRPr="00447F3E">
        <w:t xml:space="preserve"> ato lesivo previsto no </w:t>
      </w:r>
      <w:hyperlink r:id="rId51" w:anchor="art5" w:history="1">
        <w:r w:rsidRPr="00447F3E">
          <w:rPr>
            <w:rStyle w:val="Hyperlink"/>
            <w:color w:val="000000"/>
            <w:u w:val="none"/>
          </w:rPr>
          <w:t>art. 5º da Lei n.º 12.846, de 2013</w:t>
        </w:r>
      </w:hyperlink>
      <w:r w:rsidRPr="00447F3E">
        <w:t>.</w:t>
      </w:r>
      <w:bookmarkEnd w:id="64"/>
    </w:p>
    <w:bookmarkEnd w:id="57"/>
    <w:p w14:paraId="5F9FF442" w14:textId="588346A6" w:rsidR="003C7A23" w:rsidRPr="006E1990" w:rsidRDefault="003C7A23" w:rsidP="00447F3E">
      <w:pPr>
        <w:pStyle w:val="Nivel2"/>
      </w:pPr>
      <w:r w:rsidRPr="006E1990">
        <w:t xml:space="preserve">Com fulcro na </w:t>
      </w:r>
      <w:hyperlink r:id="rId52"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proofErr w:type="gramStart"/>
      <w:r w:rsidRPr="00447F3E">
        <w:t>advertência</w:t>
      </w:r>
      <w:proofErr w:type="gramEnd"/>
      <w:r w:rsidRPr="00447F3E">
        <w:t xml:space="preserve">; </w:t>
      </w:r>
    </w:p>
    <w:p w14:paraId="0D8A3A52" w14:textId="77777777" w:rsidR="003C7A23" w:rsidRPr="00447F3E" w:rsidRDefault="003C7A23" w:rsidP="00447F3E">
      <w:pPr>
        <w:pStyle w:val="Nivel3"/>
      </w:pPr>
      <w:proofErr w:type="gramStart"/>
      <w:r w:rsidRPr="00447F3E">
        <w:lastRenderedPageBreak/>
        <w:t>multa</w:t>
      </w:r>
      <w:proofErr w:type="gramEnd"/>
      <w:r w:rsidRPr="00447F3E">
        <w:t>;</w:t>
      </w:r>
    </w:p>
    <w:p w14:paraId="0AEC169D" w14:textId="77777777" w:rsidR="003C7A23" w:rsidRPr="00447F3E" w:rsidRDefault="003C7A23" w:rsidP="00447F3E">
      <w:pPr>
        <w:pStyle w:val="Nivel3"/>
      </w:pPr>
      <w:proofErr w:type="gramStart"/>
      <w:r w:rsidRPr="00447F3E">
        <w:t>impedimento</w:t>
      </w:r>
      <w:proofErr w:type="gramEnd"/>
      <w:r w:rsidRPr="00447F3E">
        <w:t xml:space="preserve"> de licitar e contratar e</w:t>
      </w:r>
    </w:p>
    <w:p w14:paraId="1E2C28B4" w14:textId="77777777" w:rsidR="003C7A23" w:rsidRPr="00447F3E" w:rsidRDefault="003C7A23" w:rsidP="00447F3E">
      <w:pPr>
        <w:pStyle w:val="Nivel3"/>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proofErr w:type="gramStart"/>
      <w:r w:rsidRPr="00447F3E">
        <w:t>a</w:t>
      </w:r>
      <w:proofErr w:type="gramEnd"/>
      <w:r w:rsidRPr="00447F3E">
        <w:t xml:space="preserve"> natureza e a gravidade da infração cometida.</w:t>
      </w:r>
    </w:p>
    <w:p w14:paraId="7943935F" w14:textId="77777777" w:rsidR="003C7A23" w:rsidRPr="00447F3E" w:rsidRDefault="003C7A23" w:rsidP="00447F3E">
      <w:pPr>
        <w:pStyle w:val="Nivel3"/>
      </w:pPr>
      <w:proofErr w:type="gramStart"/>
      <w:r w:rsidRPr="00447F3E">
        <w:t>as</w:t>
      </w:r>
      <w:proofErr w:type="gramEnd"/>
      <w:r w:rsidRPr="00447F3E">
        <w:t xml:space="preserve"> peculiaridades do caso concreto</w:t>
      </w:r>
    </w:p>
    <w:p w14:paraId="3079A3CB" w14:textId="77777777" w:rsidR="003C7A23" w:rsidRPr="00447F3E" w:rsidRDefault="003C7A23" w:rsidP="00447F3E">
      <w:pPr>
        <w:pStyle w:val="Nivel3"/>
      </w:pPr>
      <w:proofErr w:type="gramStart"/>
      <w:r w:rsidRPr="00447F3E">
        <w:t>as</w:t>
      </w:r>
      <w:proofErr w:type="gramEnd"/>
      <w:r w:rsidRPr="00447F3E">
        <w:t xml:space="preserve"> circunstâncias agravantes ou atenuantes</w:t>
      </w:r>
    </w:p>
    <w:p w14:paraId="458D6090" w14:textId="77777777" w:rsidR="003C7A23" w:rsidRPr="00447F3E" w:rsidRDefault="003C7A23" w:rsidP="00447F3E">
      <w:pPr>
        <w:pStyle w:val="Nivel3"/>
      </w:pPr>
      <w:proofErr w:type="gramStart"/>
      <w:r w:rsidRPr="00447F3E">
        <w:t>os</w:t>
      </w:r>
      <w:proofErr w:type="gramEnd"/>
      <w:r w:rsidRPr="00447F3E">
        <w:t xml:space="preserve"> danos que dela provierem para a Administração Pública</w:t>
      </w:r>
    </w:p>
    <w:p w14:paraId="5BBE4888" w14:textId="77777777" w:rsidR="003C7A23" w:rsidRPr="00447F3E" w:rsidRDefault="003C7A23" w:rsidP="00447F3E">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DF1698A" w14:textId="7A03B5AD" w:rsidR="003C7A23" w:rsidRPr="006E1990" w:rsidRDefault="003C7A23" w:rsidP="00447F3E">
      <w:pPr>
        <w:pStyle w:val="Nivel2"/>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2F383E" w:rsidRPr="002F383E">
        <w:rPr>
          <w:b/>
          <w:bCs/>
          <w:color w:val="auto"/>
        </w:rPr>
        <w:t>20 (vinte</w:t>
      </w:r>
      <w:r w:rsidRPr="002F383E">
        <w:rPr>
          <w:b/>
          <w:bCs/>
          <w:color w:val="auto"/>
        </w:rPr>
        <w:t>) dias</w:t>
      </w:r>
      <w:r w:rsidRPr="002F383E">
        <w:rPr>
          <w:color w:val="auto"/>
        </w:rPr>
        <w:t xml:space="preserve"> </w:t>
      </w:r>
      <w:r w:rsidRPr="006E1990">
        <w:t xml:space="preserve">úteis, a contar da comunicação oficial. </w:t>
      </w:r>
    </w:p>
    <w:p w14:paraId="216AAEB3" w14:textId="20069015" w:rsidR="003C7A23" w:rsidRPr="006E1990" w:rsidRDefault="003C7A23" w:rsidP="00447F3E">
      <w:pPr>
        <w:pStyle w:val="Nivel3"/>
      </w:pPr>
      <w:bookmarkStart w:id="65"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94356A">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94356A">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94356A">
        <w:t>12.1.3</w:t>
      </w:r>
      <w:r w:rsidRPr="006E1990">
        <w:fldChar w:fldCharType="end"/>
      </w:r>
      <w:r w:rsidRPr="006E1990">
        <w:t xml:space="preserve">, a multa será de </w:t>
      </w:r>
      <w:r w:rsidRPr="002F383E">
        <w:rPr>
          <w:color w:val="auto"/>
        </w:rPr>
        <w:t xml:space="preserve">0,5% a 15% </w:t>
      </w:r>
      <w:r w:rsidRPr="006E1990">
        <w:t>do valor do contrato licitado.</w:t>
      </w:r>
    </w:p>
    <w:bookmarkEnd w:id="65"/>
    <w:p w14:paraId="14BCBB28" w14:textId="5A0F1C7B"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94356A">
        <w:t>12.1.4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94356A">
        <w:t>12.1.5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94356A">
        <w:t>12.1.6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94356A">
        <w:t>12.1.7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94356A">
        <w:t>12.1.8</w:t>
      </w:r>
      <w:r w:rsidRPr="006E1990">
        <w:fldChar w:fldCharType="end"/>
      </w:r>
      <w:r w:rsidRPr="006E1990">
        <w:t xml:space="preserve">, a multa será de </w:t>
      </w:r>
      <w:r w:rsidRPr="002F383E">
        <w:rPr>
          <w:color w:val="auto"/>
        </w:rPr>
        <w:t>15%</w:t>
      </w:r>
      <w:r w:rsidRPr="006E1990">
        <w:rPr>
          <w:color w:val="0000FF"/>
        </w:rPr>
        <w:t xml:space="preserve"> </w:t>
      </w:r>
      <w:r w:rsidRPr="006E1990">
        <w:t>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94356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94356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94356A">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94356A">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94356A">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94356A">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94356A">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94356A">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94356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94356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94356A">
        <w:t>12.1.3</w:t>
      </w:r>
      <w:r w:rsidRPr="00447F3E">
        <w:fldChar w:fldCharType="end"/>
      </w:r>
      <w:r w:rsidRPr="00447F3E">
        <w:t xml:space="preserve"> que justifiquem a imposição de penalidade mais grave que a sanção de impedimento de licitar e contratar, cuja duração observará o prazo previsto no </w:t>
      </w:r>
      <w:hyperlink r:id="rId53"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94356A">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4"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447F3E">
        <w:lastRenderedPageBreak/>
        <w:t xml:space="preserve">(quinze)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66" w:name="_Toc135469235"/>
      <w:r>
        <w:t>DA IMPUGNAÇÃO AO EDITAL E DO PEDIDO DE ESCLARECIMENTO</w:t>
      </w:r>
      <w:bookmarkEnd w:id="66"/>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5"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59096D5F" w:rsidR="003C7A23" w:rsidRPr="002F383E" w:rsidRDefault="003C7A23" w:rsidP="00447F3E">
      <w:pPr>
        <w:pStyle w:val="Nivel2"/>
        <w:rPr>
          <w:color w:val="auto"/>
        </w:rPr>
      </w:pPr>
      <w:r w:rsidRPr="006E1990">
        <w:t xml:space="preserve">A </w:t>
      </w:r>
      <w:r w:rsidRPr="00447F3E">
        <w:t>impugnação</w:t>
      </w:r>
      <w:r w:rsidRPr="006E1990">
        <w:t xml:space="preserve"> e o pedido de esclarecimento poderão ser realizados por forma eletrônica</w:t>
      </w:r>
      <w:r w:rsidRPr="002F383E">
        <w:rPr>
          <w:color w:val="auto"/>
        </w:rPr>
        <w:t xml:space="preserve">, </w:t>
      </w:r>
      <w:r w:rsidRPr="002F383E">
        <w:rPr>
          <w:i/>
          <w:iCs/>
          <w:color w:val="auto"/>
        </w:rPr>
        <w:t>pelos seguintes meios</w:t>
      </w:r>
      <w:r w:rsidRPr="002F383E">
        <w:rPr>
          <w:color w:val="auto"/>
        </w:rPr>
        <w:t xml:space="preserve">: </w:t>
      </w:r>
      <w:r w:rsidR="002F383E" w:rsidRPr="002F383E">
        <w:rPr>
          <w:color w:val="auto"/>
        </w:rPr>
        <w:t xml:space="preserve">Sistema do </w:t>
      </w:r>
      <w:proofErr w:type="spellStart"/>
      <w:r w:rsidR="002F383E" w:rsidRPr="002F383E">
        <w:rPr>
          <w:color w:val="auto"/>
        </w:rPr>
        <w:t>Comprasnet</w:t>
      </w:r>
      <w:proofErr w:type="spellEnd"/>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67" w:name="_Toc135469236"/>
      <w:r>
        <w:t xml:space="preserve">DAS </w:t>
      </w:r>
      <w:r w:rsidRPr="00447F3E">
        <w:t>DISPOSIÇÕES</w:t>
      </w:r>
      <w:r>
        <w:t xml:space="preserve"> GERAIS</w:t>
      </w:r>
      <w:bookmarkEnd w:id="67"/>
    </w:p>
    <w:p w14:paraId="4A53963B" w14:textId="77777777" w:rsidR="003C7A23" w:rsidRPr="00447F3E" w:rsidRDefault="003C7A23" w:rsidP="00447F3E">
      <w:pPr>
        <w:pStyle w:val="Nivel2"/>
      </w:pPr>
      <w:bookmarkStart w:id="68"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10773C51" w:rsidR="003C7A23" w:rsidRPr="006E1990" w:rsidRDefault="003C7A23" w:rsidP="002F383E">
      <w:pPr>
        <w:pStyle w:val="Nivel2"/>
        <w:rPr>
          <w:rFonts w:eastAsia="Times New Roman"/>
        </w:rPr>
      </w:pPr>
      <w:r w:rsidRPr="006E1990">
        <w:t xml:space="preserve">O Edital e seus anexos estão disponíveis, na íntegra, no Portal Nacional de Contratações Públicas (PNCP) e endereço eletrônico </w:t>
      </w:r>
      <w:r w:rsidR="002F383E" w:rsidRPr="002F383E">
        <w:t>comprasnet.gov.br/</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06C9D344" w14:textId="6672439C" w:rsidR="00E52D8F" w:rsidRPr="002F383E" w:rsidRDefault="00E52D8F" w:rsidP="00447F3E">
      <w:pPr>
        <w:pStyle w:val="Nivel3"/>
      </w:pPr>
      <w:r w:rsidRPr="002F383E">
        <w:t>ANEXO III – Minuta de Ata de Registro de Preços</w:t>
      </w:r>
    </w:p>
    <w:p w14:paraId="2F1F2235" w14:textId="57E1F185" w:rsidR="002F383E" w:rsidRPr="002F383E" w:rsidRDefault="002F383E" w:rsidP="002F383E">
      <w:pPr>
        <w:pStyle w:val="Nivel3"/>
      </w:pPr>
      <w:r w:rsidRPr="002F383E">
        <w:t>ANEXO IV – Minuta da Proposta Comercial de Preços</w:t>
      </w:r>
    </w:p>
    <w:p w14:paraId="6E10210B" w14:textId="77777777" w:rsidR="004F3CB0" w:rsidRPr="004F3CB0" w:rsidRDefault="004F3CB0" w:rsidP="004F3CB0">
      <w:pPr>
        <w:rPr>
          <w:highlight w:val="cyan"/>
        </w:rPr>
      </w:pPr>
    </w:p>
    <w:p w14:paraId="0ADCD8C9" w14:textId="77777777" w:rsidR="00E42698" w:rsidRPr="006E1990" w:rsidRDefault="00E42698" w:rsidP="00E42698">
      <w:pPr>
        <w:pStyle w:val="Nivel2"/>
        <w:numPr>
          <w:ilvl w:val="0"/>
          <w:numId w:val="0"/>
        </w:numPr>
        <w:ind w:left="4969"/>
      </w:pPr>
    </w:p>
    <w:p w14:paraId="1E809248" w14:textId="6B3DDAF3" w:rsidR="003C7A23" w:rsidRPr="006E1990" w:rsidRDefault="005746C7" w:rsidP="001D7B9B">
      <w:pPr>
        <w:spacing w:beforeLines="120" w:before="288" w:afterLines="120" w:after="288"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 xml:space="preserve">Petrópolis, RJ, </w:t>
      </w:r>
      <w:r w:rsidR="001D7B9B">
        <w:rPr>
          <w:rFonts w:ascii="Arial" w:eastAsia="MS Mincho" w:hAnsi="Arial" w:cs="Arial"/>
          <w:color w:val="000000"/>
          <w:sz w:val="20"/>
          <w:szCs w:val="20"/>
        </w:rPr>
        <w:t>29</w:t>
      </w:r>
      <w:bookmarkStart w:id="69" w:name="_GoBack"/>
      <w:bookmarkEnd w:id="69"/>
      <w:r w:rsidR="003C7A23" w:rsidRPr="006E1990">
        <w:rPr>
          <w:rFonts w:ascii="Arial" w:eastAsia="MS Mincho" w:hAnsi="Arial" w:cs="Arial"/>
          <w:color w:val="000000"/>
          <w:sz w:val="20"/>
          <w:szCs w:val="20"/>
        </w:rPr>
        <w:t xml:space="preserve"> de </w:t>
      </w:r>
      <w:r>
        <w:rPr>
          <w:rFonts w:ascii="Arial" w:eastAsia="MS Mincho" w:hAnsi="Arial" w:cs="Arial"/>
          <w:color w:val="000000"/>
          <w:sz w:val="20"/>
          <w:szCs w:val="20"/>
        </w:rPr>
        <w:t>setembro</w:t>
      </w:r>
      <w:r w:rsidR="003C7A23" w:rsidRPr="006E1990">
        <w:rPr>
          <w:rFonts w:ascii="Arial" w:eastAsia="MS Mincho" w:hAnsi="Arial" w:cs="Arial"/>
          <w:color w:val="000000"/>
          <w:sz w:val="20"/>
          <w:szCs w:val="20"/>
        </w:rPr>
        <w:t xml:space="preserve"> de 20</w:t>
      </w:r>
      <w:r w:rsidR="002F383E">
        <w:rPr>
          <w:rFonts w:ascii="Arial" w:eastAsia="MS Mincho" w:hAnsi="Arial" w:cs="Arial"/>
          <w:color w:val="000000"/>
          <w:sz w:val="20"/>
          <w:szCs w:val="20"/>
        </w:rPr>
        <w:t>23</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6E1990" w:rsidRDefault="00E42698" w:rsidP="001D7B9B">
      <w:pPr>
        <w:ind w:firstLine="567"/>
        <w:jc w:val="center"/>
        <w:rPr>
          <w:rFonts w:ascii="Arial" w:eastAsia="MS Mincho" w:hAnsi="Arial" w:cs="Arial"/>
          <w:color w:val="000000"/>
          <w:sz w:val="20"/>
          <w:szCs w:val="20"/>
        </w:rPr>
      </w:pPr>
    </w:p>
    <w:bookmarkEnd w:id="68"/>
    <w:p w14:paraId="74F818D1" w14:textId="77777777" w:rsidR="002F383E" w:rsidRDefault="002F383E" w:rsidP="001D7B9B">
      <w:pPr>
        <w:ind w:firstLine="567"/>
        <w:jc w:val="center"/>
        <w:rPr>
          <w:rFonts w:ascii="Arial" w:eastAsia="MS Mincho" w:hAnsi="Arial" w:cs="Arial"/>
          <w:b/>
          <w:sz w:val="20"/>
          <w:szCs w:val="20"/>
        </w:rPr>
      </w:pPr>
      <w:r w:rsidRPr="002F383E">
        <w:rPr>
          <w:rFonts w:ascii="Arial" w:eastAsia="MS Mincho" w:hAnsi="Arial" w:cs="Arial"/>
          <w:b/>
          <w:sz w:val="20"/>
          <w:szCs w:val="20"/>
        </w:rPr>
        <w:t xml:space="preserve">CARLOS OTÁVIO MACEDO DE SOUSA – </w:t>
      </w:r>
      <w:proofErr w:type="spellStart"/>
      <w:r w:rsidRPr="002F383E">
        <w:rPr>
          <w:rFonts w:ascii="Arial" w:eastAsia="MS Mincho" w:hAnsi="Arial" w:cs="Arial"/>
          <w:b/>
          <w:sz w:val="20"/>
          <w:szCs w:val="20"/>
        </w:rPr>
        <w:t>Ten</w:t>
      </w:r>
      <w:proofErr w:type="spellEnd"/>
      <w:r w:rsidRPr="002F383E">
        <w:rPr>
          <w:rFonts w:ascii="Arial" w:eastAsia="MS Mincho" w:hAnsi="Arial" w:cs="Arial"/>
          <w:b/>
          <w:sz w:val="20"/>
          <w:szCs w:val="20"/>
        </w:rPr>
        <w:t xml:space="preserve"> </w:t>
      </w:r>
      <w:proofErr w:type="spellStart"/>
      <w:r w:rsidRPr="002F383E">
        <w:rPr>
          <w:rFonts w:ascii="Arial" w:eastAsia="MS Mincho" w:hAnsi="Arial" w:cs="Arial"/>
          <w:b/>
          <w:sz w:val="20"/>
          <w:szCs w:val="20"/>
        </w:rPr>
        <w:t>Cel</w:t>
      </w:r>
      <w:proofErr w:type="spellEnd"/>
    </w:p>
    <w:p w14:paraId="025E3ADD" w14:textId="4219014E" w:rsidR="007A455D" w:rsidRPr="002F383E" w:rsidRDefault="002F383E" w:rsidP="001D7B9B">
      <w:pPr>
        <w:ind w:firstLine="567"/>
        <w:jc w:val="center"/>
        <w:rPr>
          <w:rFonts w:ascii="Arial" w:hAnsi="Arial" w:cs="Arial"/>
        </w:rPr>
      </w:pPr>
      <w:r w:rsidRPr="002F383E">
        <w:rPr>
          <w:rFonts w:ascii="Arial" w:eastAsia="MS Mincho" w:hAnsi="Arial" w:cs="Arial"/>
          <w:sz w:val="20"/>
          <w:szCs w:val="20"/>
        </w:rPr>
        <w:t xml:space="preserve">Ordenador de Despesas do 32º BIL </w:t>
      </w:r>
      <w:proofErr w:type="spellStart"/>
      <w:r w:rsidRPr="002F383E">
        <w:rPr>
          <w:rFonts w:ascii="Arial" w:eastAsia="MS Mincho" w:hAnsi="Arial" w:cs="Arial"/>
          <w:sz w:val="20"/>
          <w:szCs w:val="20"/>
        </w:rPr>
        <w:t>Mth</w:t>
      </w:r>
      <w:proofErr w:type="spellEnd"/>
    </w:p>
    <w:sectPr w:rsidR="007A455D" w:rsidRPr="002F383E" w:rsidSect="00231D35">
      <w:headerReference w:type="default" r:id="rId56"/>
      <w:footerReference w:type="default" r:id="rId57"/>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8B4E9" w14:textId="77777777" w:rsidR="00F94CFD" w:rsidRDefault="00F94CFD">
      <w:r>
        <w:separator/>
      </w:r>
    </w:p>
  </w:endnote>
  <w:endnote w:type="continuationSeparator" w:id="0">
    <w:p w14:paraId="6A224907" w14:textId="77777777" w:rsidR="00F94CFD" w:rsidRDefault="00F94CFD">
      <w:r>
        <w:continuationSeparator/>
      </w:r>
    </w:p>
  </w:endnote>
  <w:endnote w:type="continuationNotice" w:id="1">
    <w:p w14:paraId="1FB9CB1F" w14:textId="77777777" w:rsidR="00F94CFD" w:rsidRDefault="00F94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1A71FB" w:rsidRPr="007B5385" w:rsidRDefault="001A71FB"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1A71FB" w:rsidRPr="00244403" w:rsidRDefault="001A71F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D7B9B">
          <w:rPr>
            <w:rFonts w:ascii="Arial" w:hAnsi="Arial" w:cs="Arial"/>
            <w:noProof/>
            <w:color w:val="595959" w:themeColor="text1" w:themeTint="A6"/>
            <w:sz w:val="18"/>
            <w:szCs w:val="18"/>
          </w:rPr>
          <w:t>18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D7B9B">
          <w:rPr>
            <w:rFonts w:ascii="Arial" w:hAnsi="Arial" w:cs="Arial"/>
            <w:noProof/>
            <w:color w:val="595959" w:themeColor="text1" w:themeTint="A6"/>
            <w:sz w:val="18"/>
            <w:szCs w:val="18"/>
          </w:rPr>
          <w:t>19</w:t>
        </w:r>
        <w:r w:rsidRPr="00244403">
          <w:rPr>
            <w:rFonts w:ascii="Arial" w:hAnsi="Arial" w:cs="Arial"/>
            <w:color w:val="595959" w:themeColor="text1" w:themeTint="A6"/>
            <w:sz w:val="18"/>
            <w:szCs w:val="18"/>
          </w:rPr>
          <w:fldChar w:fldCharType="end"/>
        </w:r>
      </w:p>
      <w:p w14:paraId="70C145D7" w14:textId="641B0475" w:rsidR="001A71FB" w:rsidRPr="00244403" w:rsidRDefault="001A71FB"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1A71FB" w:rsidRPr="00244403" w:rsidRDefault="001A71FB" w:rsidP="00E162B5">
        <w:pPr>
          <w:pStyle w:val="Rodap"/>
          <w:rPr>
            <w:rFonts w:ascii="Arial" w:hAnsi="Arial" w:cs="Arial"/>
            <w:sz w:val="14"/>
            <w:szCs w:val="14"/>
          </w:rPr>
        </w:pPr>
        <w:bookmarkStart w:id="70"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70"/>
      <w:p w14:paraId="7231549D" w14:textId="7DF4E211" w:rsidR="001A71FB" w:rsidRPr="00244403" w:rsidRDefault="001A71FB"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71" w:name="_Hlk135299681"/>
        <w:r w:rsidRPr="00244403">
          <w:rPr>
            <w:rFonts w:ascii="Arial" w:hAnsi="Arial" w:cs="Arial"/>
            <w:sz w:val="14"/>
            <w:szCs w:val="14"/>
          </w:rPr>
          <w:t>- Lei nº 14.133, de 2021.</w:t>
        </w:r>
        <w:bookmarkEnd w:id="71"/>
      </w:p>
      <w:p w14:paraId="2220F664" w14:textId="739385E2" w:rsidR="001A71FB" w:rsidRPr="00244403" w:rsidRDefault="001A71FB" w:rsidP="00E96341">
        <w:pPr>
          <w:pStyle w:val="Rodap"/>
          <w:rPr>
            <w:rFonts w:ascii="Arial" w:hAnsi="Arial" w:cs="Arial"/>
            <w:sz w:val="14"/>
            <w:szCs w:val="14"/>
          </w:rPr>
        </w:pPr>
        <w:bookmarkStart w:id="72"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E6308F2" w14:textId="57EE34ED" w:rsidR="001A71FB" w:rsidRPr="00B9651D" w:rsidRDefault="001A71FB"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72"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F6899" w14:textId="77777777" w:rsidR="00F94CFD" w:rsidRDefault="00F94CFD">
      <w:r>
        <w:separator/>
      </w:r>
    </w:p>
  </w:footnote>
  <w:footnote w:type="continuationSeparator" w:id="0">
    <w:p w14:paraId="05023D7B" w14:textId="77777777" w:rsidR="00F94CFD" w:rsidRDefault="00F94CFD">
      <w:r>
        <w:continuationSeparator/>
      </w:r>
    </w:p>
  </w:footnote>
  <w:footnote w:type="continuationNotice" w:id="1">
    <w:p w14:paraId="2CDD39B5" w14:textId="77777777" w:rsidR="00F94CFD" w:rsidRDefault="00F94C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67607F06" w:rsidR="001A71FB" w:rsidRPr="00244403" w:rsidRDefault="001A71FB"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09</w:t>
    </w:r>
    <w:r w:rsidRPr="00244403">
      <w:rPr>
        <w:rFonts w:ascii="Arial" w:hAnsi="Arial" w:cs="Arial"/>
        <w:sz w:val="20"/>
        <w:szCs w:val="20"/>
      </w:rPr>
      <w:t>/</w:t>
    </w:r>
    <w:r>
      <w:rPr>
        <w:rFonts w:ascii="Arial" w:hAnsi="Arial" w:cs="Arial"/>
        <w:sz w:val="20"/>
        <w:szCs w:val="20"/>
      </w:rPr>
      <w:t>2023</w:t>
    </w:r>
  </w:p>
  <w:p w14:paraId="53A58E01" w14:textId="77777777" w:rsidR="001A71FB" w:rsidRDefault="001A71FB" w:rsidP="00AC5259">
    <w:pPr>
      <w:pStyle w:val="Cabealho"/>
      <w:jc w:val="right"/>
    </w:pPr>
  </w:p>
  <w:p w14:paraId="36411352" w14:textId="77777777" w:rsidR="001A71FB" w:rsidRDefault="001A71FB" w:rsidP="00AC5259">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551"/>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1FB"/>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D7B9B"/>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83E"/>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425"/>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B8B"/>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6C7"/>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43F"/>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6594"/>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56A"/>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4A"/>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4CFD"/>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3E93C9-F4B3-43FB-8948-07A38524C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9847</Words>
  <Characters>53178</Characters>
  <Application>Microsoft Office Word</Application>
  <DocSecurity>0</DocSecurity>
  <Lines>443</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62900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2023-09-28T12:53:00Z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